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52A60975"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DD6579">
        <w:rPr>
          <w:rFonts w:ascii="Times New Roman" w:eastAsiaTheme="minorHAnsi" w:hAnsi="Times New Roman"/>
          <w:b/>
          <w:bCs/>
          <w:sz w:val="24"/>
          <w:szCs w:val="28"/>
          <w:lang w:val="en-US"/>
        </w:rPr>
        <w:t>3</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00259F" w:rsidRPr="00AD75BC">
        <w:rPr>
          <w:rFonts w:ascii="Times New Roman" w:eastAsiaTheme="minorHAnsi" w:hAnsi="Times New Roman"/>
          <w:b/>
          <w:bCs/>
          <w:sz w:val="24"/>
          <w:szCs w:val="28"/>
          <w:lang w:val="en-US"/>
        </w:rPr>
        <w:t>R1-2</w:t>
      </w:r>
      <w:r w:rsidR="00E12CDA" w:rsidRPr="00AD75BC">
        <w:rPr>
          <w:rFonts w:ascii="Times New Roman" w:eastAsiaTheme="minorHAnsi" w:hAnsi="Times New Roman"/>
          <w:b/>
          <w:bCs/>
          <w:sz w:val="24"/>
          <w:szCs w:val="28"/>
          <w:lang w:val="en-US"/>
        </w:rPr>
        <w:t>3</w:t>
      </w:r>
      <w:r w:rsidR="007240A9">
        <w:rPr>
          <w:rFonts w:ascii="Times New Roman" w:eastAsiaTheme="minorHAnsi" w:hAnsi="Times New Roman"/>
          <w:b/>
          <w:bCs/>
          <w:sz w:val="24"/>
          <w:szCs w:val="28"/>
          <w:lang w:val="en-US"/>
        </w:rPr>
        <w:t>05176</w:t>
      </w:r>
      <w:r w:rsidR="00A74AA4" w:rsidRPr="00A56945">
        <w:rPr>
          <w:rFonts w:ascii="Times New Roman" w:hAnsi="Times New Roman"/>
          <w:b/>
          <w:bCs/>
          <w:szCs w:val="28"/>
          <w:lang w:val="en-CA"/>
        </w:rPr>
        <w:br/>
      </w:r>
      <w:r w:rsidR="00DD6579" w:rsidRPr="000B59FB">
        <w:rPr>
          <w:rFonts w:ascii="Times New Roman" w:eastAsiaTheme="minorHAnsi" w:hAnsi="Times New Roman"/>
          <w:b/>
          <w:bCs/>
          <w:sz w:val="24"/>
          <w:szCs w:val="28"/>
          <w:lang w:val="en-US"/>
        </w:rPr>
        <w:t xml:space="preserve">Incheon, Korea, May 22nd – May 26th, </w:t>
      </w:r>
      <w:proofErr w:type="gramStart"/>
      <w:r w:rsidR="00DD6579" w:rsidRPr="000B59FB">
        <w:rPr>
          <w:rFonts w:ascii="Times New Roman" w:eastAsiaTheme="minorHAnsi" w:hAnsi="Times New Roman"/>
          <w:b/>
          <w:bCs/>
          <w:sz w:val="24"/>
          <w:szCs w:val="28"/>
          <w:lang w:val="en-US"/>
        </w:rPr>
        <w:t>2023</w:t>
      </w:r>
      <w:proofErr w:type="gramEnd"/>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673B0B3B" w:rsidR="00FA20F7" w:rsidRPr="009963CE" w:rsidRDefault="00FA20F7" w:rsidP="0064589C">
      <w:pPr>
        <w:pStyle w:val="CRCoverPage"/>
        <w:tabs>
          <w:tab w:val="left" w:pos="1980"/>
        </w:tabs>
        <w:spacing w:line="276" w:lineRule="auto"/>
        <w:jc w:val="both"/>
        <w:rPr>
          <w:rFonts w:ascii="Times New Roman" w:hAnsi="Times New Roman"/>
          <w:b/>
          <w:bCs/>
          <w:sz w:val="22"/>
          <w:szCs w:val="22"/>
          <w:lang w:val="en-US" w:eastAsia="ja-JP"/>
        </w:rPr>
      </w:pPr>
      <w:r w:rsidRPr="009963CE">
        <w:rPr>
          <w:rFonts w:ascii="Times New Roman" w:hAnsi="Times New Roman"/>
          <w:b/>
          <w:bCs/>
          <w:sz w:val="22"/>
          <w:szCs w:val="22"/>
          <w:lang w:val="en-US"/>
        </w:rPr>
        <w:t>Agenda Item:</w:t>
      </w:r>
      <w:r w:rsidRPr="009963CE">
        <w:rPr>
          <w:rFonts w:ascii="Times New Roman" w:hAnsi="Times New Roman"/>
          <w:b/>
          <w:bCs/>
          <w:sz w:val="22"/>
          <w:szCs w:val="22"/>
          <w:lang w:val="en-US"/>
        </w:rPr>
        <w:tab/>
      </w:r>
      <w:r w:rsidR="006D11D7" w:rsidRPr="009963CE">
        <w:rPr>
          <w:rFonts w:ascii="Times New Roman" w:hAnsi="Times New Roman"/>
          <w:b/>
          <w:bCs/>
          <w:sz w:val="22"/>
          <w:szCs w:val="22"/>
          <w:lang w:val="en-US"/>
        </w:rPr>
        <w:t>9.7.</w:t>
      </w:r>
      <w:r w:rsidR="00E12CDA" w:rsidRPr="009963CE">
        <w:rPr>
          <w:rFonts w:ascii="Times New Roman" w:hAnsi="Times New Roman"/>
          <w:b/>
          <w:bCs/>
          <w:sz w:val="22"/>
          <w:szCs w:val="22"/>
          <w:lang w:val="en-US"/>
        </w:rPr>
        <w:t>1</w:t>
      </w:r>
    </w:p>
    <w:p w14:paraId="186753AF" w14:textId="52720F48" w:rsidR="00FA20F7" w:rsidRPr="009963CE" w:rsidRDefault="0092027E" w:rsidP="00FA20F7">
      <w:pPr>
        <w:tabs>
          <w:tab w:val="left" w:pos="1985"/>
        </w:tabs>
        <w:rPr>
          <w:rFonts w:ascii="Times New Roman" w:hAnsi="Times New Roman" w:cs="Times New Roman"/>
          <w:bCs/>
        </w:rPr>
      </w:pPr>
      <w:r w:rsidRPr="009963CE">
        <w:rPr>
          <w:rFonts w:ascii="Times New Roman" w:hAnsi="Times New Roman" w:cs="Times New Roman"/>
          <w:b/>
          <w:bCs/>
        </w:rPr>
        <w:t>Source:</w:t>
      </w:r>
      <w:r w:rsidRPr="009963CE">
        <w:rPr>
          <w:rFonts w:ascii="Times New Roman" w:hAnsi="Times New Roman" w:cs="Times New Roman"/>
          <w:b/>
          <w:bCs/>
        </w:rPr>
        <w:tab/>
      </w:r>
      <w:r w:rsidR="00437A4D" w:rsidRPr="009963CE">
        <w:rPr>
          <w:rFonts w:ascii="Times New Roman" w:hAnsi="Times New Roman" w:cs="Times New Roman"/>
          <w:b/>
          <w:bCs/>
        </w:rPr>
        <w:t>InterDigital Inc.</w:t>
      </w:r>
    </w:p>
    <w:p w14:paraId="2DA5EA0F" w14:textId="2AEB1A12" w:rsidR="002C2BC4" w:rsidRPr="009963CE" w:rsidRDefault="00FA20F7" w:rsidP="00FA20F7">
      <w:pPr>
        <w:ind w:left="1985" w:hanging="1985"/>
        <w:rPr>
          <w:rFonts w:ascii="Times New Roman" w:hAnsi="Times New Roman" w:cs="Times New Roman"/>
          <w:b/>
          <w:bCs/>
        </w:rPr>
      </w:pPr>
      <w:r w:rsidRPr="009963CE">
        <w:rPr>
          <w:rFonts w:ascii="Times New Roman" w:hAnsi="Times New Roman" w:cs="Times New Roman"/>
          <w:b/>
          <w:bCs/>
        </w:rPr>
        <w:t>Title:</w:t>
      </w:r>
      <w:r w:rsidRPr="009963CE">
        <w:rPr>
          <w:rFonts w:ascii="Times New Roman" w:hAnsi="Times New Roman" w:cs="Times New Roman"/>
          <w:b/>
          <w:bCs/>
        </w:rPr>
        <w:tab/>
      </w:r>
      <w:r w:rsidR="00EA1515" w:rsidRPr="009963CE">
        <w:rPr>
          <w:rFonts w:ascii="Times New Roman" w:hAnsi="Times New Roman" w:cs="Times New Roman"/>
          <w:b/>
          <w:bCs/>
        </w:rPr>
        <w:t xml:space="preserve">Discussion on </w:t>
      </w:r>
      <w:r w:rsidR="00E12CDA" w:rsidRPr="009963CE">
        <w:rPr>
          <w:rFonts w:ascii="Times New Roman" w:hAnsi="Times New Roman" w:cs="Times New Roman"/>
          <w:b/>
          <w:bCs/>
        </w:rPr>
        <w:t>techniques in spatial and power domains</w:t>
      </w:r>
    </w:p>
    <w:p w14:paraId="20F2A3ED" w14:textId="5348DF28" w:rsidR="00FA20F7" w:rsidRPr="009963CE" w:rsidRDefault="00A51E32" w:rsidP="00FA20F7">
      <w:pPr>
        <w:ind w:left="1985" w:hanging="1985"/>
        <w:rPr>
          <w:rFonts w:ascii="Times New Roman" w:hAnsi="Times New Roman" w:cs="Times New Roman"/>
          <w:b/>
          <w:bCs/>
        </w:rPr>
      </w:pPr>
      <w:r w:rsidRPr="009963CE">
        <w:rPr>
          <w:rFonts w:ascii="Times New Roman" w:hAnsi="Times New Roman" w:cs="Times New Roman"/>
          <w:b/>
          <w:bCs/>
        </w:rPr>
        <w:t>Document for:</w:t>
      </w:r>
      <w:r w:rsidRPr="009963CE">
        <w:rPr>
          <w:rFonts w:ascii="Times New Roman" w:hAnsi="Times New Roman" w:cs="Times New Roman"/>
          <w:b/>
          <w:bCs/>
        </w:rPr>
        <w:tab/>
        <w:t>Discussion</w:t>
      </w:r>
      <w:r w:rsidR="00F17C46" w:rsidRPr="009963CE">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12AD904" w14:textId="4F1D588E" w:rsidR="00EA1515" w:rsidRPr="009963CE" w:rsidRDefault="00EA1515" w:rsidP="00A56945">
      <w:pPr>
        <w:spacing w:before="240"/>
        <w:jc w:val="both"/>
        <w:rPr>
          <w:rFonts w:ascii="Times New Roman" w:hAnsi="Times New Roman" w:cs="Times New Roman"/>
          <w:sz w:val="20"/>
          <w:szCs w:val="18"/>
        </w:rPr>
      </w:pPr>
      <w:bookmarkStart w:id="1" w:name="_Hlk127169948"/>
      <w:r w:rsidRPr="009963CE">
        <w:rPr>
          <w:rFonts w:ascii="Times New Roman" w:hAnsi="Times New Roman" w:cs="Times New Roman"/>
          <w:sz w:val="20"/>
          <w:szCs w:val="18"/>
        </w:rPr>
        <w:t>The Rel-18 New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51691B" w14:paraId="63EB9FED" w14:textId="77777777" w:rsidTr="00EA1515">
        <w:tc>
          <w:tcPr>
            <w:tcW w:w="9962" w:type="dxa"/>
          </w:tcPr>
          <w:bookmarkEnd w:id="1"/>
          <w:p w14:paraId="0ED94B67" w14:textId="77777777" w:rsidR="00F925B5" w:rsidRPr="009963CE" w:rsidRDefault="00F925B5" w:rsidP="00F925B5">
            <w:pPr>
              <w:numPr>
                <w:ilvl w:val="0"/>
                <w:numId w:val="19"/>
              </w:numPr>
              <w:overflowPunct w:val="0"/>
              <w:autoSpaceDE w:val="0"/>
              <w:autoSpaceDN w:val="0"/>
              <w:adjustRightInd w:val="0"/>
              <w:spacing w:before="240" w:after="0" w:line="240" w:lineRule="auto"/>
              <w:textAlignment w:val="baseline"/>
              <w:rPr>
                <w:rFonts w:ascii="Times New Roman" w:eastAsia="SimSun" w:hAnsi="Times New Roman" w:cs="Times New Roman"/>
                <w:bCs/>
                <w:sz w:val="20"/>
                <w:szCs w:val="18"/>
                <w:lang w:val="en-GB" w:eastAsia="en-GB"/>
              </w:rPr>
            </w:pPr>
            <w:r w:rsidRPr="009963CE">
              <w:rPr>
                <w:rFonts w:ascii="Times New Roman" w:eastAsia="SimSun" w:hAnsi="Times New Roman" w:cs="Times New Roman"/>
                <w:bCs/>
                <w:sz w:val="20"/>
                <w:szCs w:val="18"/>
                <w:lang w:val="en-GB" w:eastAsia="en-GB"/>
              </w:rPr>
              <w:t xml:space="preserve">Specify the following techniques in spatial and power </w:t>
            </w:r>
            <w:proofErr w:type="gramStart"/>
            <w:r w:rsidRPr="009963CE">
              <w:rPr>
                <w:rFonts w:ascii="Times New Roman" w:eastAsia="SimSun" w:hAnsi="Times New Roman" w:cs="Times New Roman"/>
                <w:bCs/>
                <w:sz w:val="20"/>
                <w:szCs w:val="18"/>
                <w:lang w:val="en-GB" w:eastAsia="en-GB"/>
              </w:rPr>
              <w:t>domains</w:t>
            </w:r>
            <w:proofErr w:type="gramEnd"/>
          </w:p>
          <w:p w14:paraId="412E56E1"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and beam management related procedures including measurement and report, and signaling to enable efficient adaptation of spatial elements (</w:t>
            </w:r>
            <w:proofErr w:type="gramStart"/>
            <w:r w:rsidRPr="009963CE">
              <w:rPr>
                <w:rFonts w:ascii="Times New Roman" w:eastAsia="SimSun" w:hAnsi="Times New Roman" w:cs="Times New Roman"/>
                <w:bCs/>
                <w:sz w:val="20"/>
                <w:szCs w:val="18"/>
                <w:lang w:eastAsia="zh-CN"/>
              </w:rPr>
              <w:t>e.g.</w:t>
            </w:r>
            <w:proofErr w:type="gramEnd"/>
            <w:r w:rsidRPr="009963CE">
              <w:rPr>
                <w:rFonts w:ascii="Times New Roman" w:eastAsia="SimSun" w:hAnsi="Times New Roman" w:cs="Times New Roman"/>
                <w:bCs/>
                <w:sz w:val="20"/>
                <w:szCs w:val="18"/>
                <w:lang w:eastAsia="zh-CN"/>
              </w:rPr>
              <w:t xml:space="preserve"> antenna ports, active transceiver chains) [RAN1, RAN2]</w:t>
            </w:r>
          </w:p>
          <w:p w14:paraId="29C7D2E0"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Note: Above objectives are only for UE specific channels/signals</w:t>
            </w:r>
          </w:p>
          <w:p w14:paraId="1972CB3D" w14:textId="65FC85F1" w:rsidR="00EA151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9963CE">
              <w:rPr>
                <w:rFonts w:ascii="Times New Roman" w:eastAsia="SimSun" w:hAnsi="Times New Roman" w:cs="Times New Roman"/>
                <w:bCs/>
                <w:sz w:val="20"/>
                <w:szCs w:val="18"/>
                <w:lang w:eastAsia="zh-CN"/>
              </w:rPr>
              <w:t>Note: Legacy UE CSI/CSI-RS capabilities applies when considering total number of CSI reports and requirements</w:t>
            </w:r>
          </w:p>
        </w:tc>
      </w:tr>
    </w:tbl>
    <w:p w14:paraId="171CC8F5" w14:textId="6511E118" w:rsidR="00EA1515" w:rsidRPr="009963CE" w:rsidRDefault="005779FD" w:rsidP="00D95247">
      <w:pPr>
        <w:spacing w:before="120"/>
        <w:jc w:val="both"/>
        <w:rPr>
          <w:rFonts w:ascii="Times New Roman" w:hAnsi="Times New Roman" w:cs="Times New Roman"/>
          <w:sz w:val="20"/>
          <w:szCs w:val="18"/>
          <w:lang w:eastAsia="sv-SE"/>
        </w:rPr>
      </w:pPr>
      <w:r w:rsidRPr="009963CE">
        <w:rPr>
          <w:rFonts w:ascii="Times New Roman" w:hAnsi="Times New Roman" w:cs="Times New Roman"/>
          <w:sz w:val="20"/>
          <w:szCs w:val="18"/>
          <w:lang w:eastAsia="sv-SE"/>
        </w:rPr>
        <w:t xml:space="preserve">This contribution </w:t>
      </w:r>
      <w:r w:rsidR="00F925B5" w:rsidRPr="009963CE">
        <w:rPr>
          <w:rFonts w:ascii="Times New Roman" w:hAnsi="Times New Roman" w:cs="Times New Roman"/>
          <w:sz w:val="20"/>
          <w:szCs w:val="18"/>
          <w:lang w:eastAsia="sv-SE"/>
        </w:rPr>
        <w:t>proposes specification enhancements to support network energy saving techniques in spatial and power domains</w:t>
      </w:r>
      <w:r w:rsidR="00EA1515" w:rsidRPr="009963CE">
        <w:rPr>
          <w:rFonts w:ascii="Times New Roman" w:hAnsi="Times New Roman" w:cs="Times New Roman"/>
          <w:sz w:val="20"/>
          <w:szCs w:val="18"/>
          <w:lang w:eastAsia="sv-SE"/>
        </w:rPr>
        <w:t>.</w:t>
      </w:r>
    </w:p>
    <w:p w14:paraId="5B39FD88" w14:textId="288EC9D1" w:rsidR="009426AD" w:rsidRPr="0051691B" w:rsidRDefault="00447E88" w:rsidP="009426AD">
      <w:pPr>
        <w:pStyle w:val="Heading1"/>
        <w:pBdr>
          <w:top w:val="single" w:sz="12" w:space="5" w:color="auto"/>
        </w:pBdr>
        <w:spacing w:after="120"/>
        <w:rPr>
          <w:rFonts w:ascii="Times New Roman" w:hAnsi="Times New Roman"/>
          <w:szCs w:val="32"/>
        </w:rPr>
      </w:pPr>
      <w:r>
        <w:rPr>
          <w:rFonts w:ascii="Times New Roman" w:hAnsi="Times New Roman"/>
          <w:szCs w:val="32"/>
        </w:rPr>
        <w:t>Spatial-domain adaptation</w:t>
      </w:r>
    </w:p>
    <w:p w14:paraId="714A9BC1" w14:textId="77777777" w:rsidR="00447E88" w:rsidRDefault="00447E88" w:rsidP="00447E88">
      <w:pPr>
        <w:rPr>
          <w:rFonts w:ascii="Times New Roman" w:hAnsi="Times New Roman" w:cs="Times New Roman"/>
          <w:sz w:val="20"/>
          <w:szCs w:val="20"/>
          <w:lang w:eastAsia="sv-SE"/>
        </w:rPr>
      </w:pPr>
      <w:r w:rsidRPr="00992094">
        <w:rPr>
          <w:rFonts w:ascii="Times New Roman" w:hAnsi="Times New Roman" w:cs="Times New Roman"/>
          <w:sz w:val="20"/>
          <w:szCs w:val="20"/>
          <w:lang w:eastAsia="sv-SE"/>
        </w:rPr>
        <w:t xml:space="preserve">For </w:t>
      </w:r>
      <w:r>
        <w:rPr>
          <w:rFonts w:ascii="Times New Roman" w:hAnsi="Times New Roman" w:cs="Times New Roman"/>
          <w:sz w:val="20"/>
          <w:szCs w:val="20"/>
          <w:lang w:eastAsia="sv-SE"/>
        </w:rPr>
        <w:t>spatial-domain adaptation, RAN1 agreed to define two situations as “Type 1” and “Type 2” depending on whether all antenna elements, or only a subset of antenna elements that are associated to a logical antenna port are disabled/enabled. With Type 1, spatial adaptation does not modify the measured channel for a given antenna port if it is not disabled, while with Type 2, spatial adaptation may result in a different channel for a given antenna port. For example, Type 2 adaptation may result in wider beam when antenna elements are disabled, which in turn modifies properties of the channel.</w:t>
      </w:r>
    </w:p>
    <w:p w14:paraId="5BBCBA75" w14:textId="7AF6B394" w:rsidR="00EE621C" w:rsidRPr="00EE621C" w:rsidRDefault="00EE621C" w:rsidP="00447E88">
      <w:pPr>
        <w:rPr>
          <w:rFonts w:ascii="Times New Roman" w:hAnsi="Times New Roman" w:cs="Times New Roman"/>
          <w:sz w:val="20"/>
          <w:szCs w:val="20"/>
          <w:u w:val="single"/>
          <w:lang w:eastAsia="sv-SE"/>
        </w:rPr>
      </w:pPr>
      <w:r w:rsidRPr="00EE621C">
        <w:rPr>
          <w:rFonts w:ascii="Times New Roman" w:hAnsi="Times New Roman" w:cs="Times New Roman"/>
          <w:sz w:val="20"/>
          <w:szCs w:val="20"/>
          <w:u w:val="single"/>
          <w:lang w:eastAsia="sv-SE"/>
        </w:rPr>
        <w:t>CSI-RS resource configuration</w:t>
      </w:r>
    </w:p>
    <w:p w14:paraId="015A4A24" w14:textId="1FECD539" w:rsidR="00E36A7A" w:rsidRDefault="00447E88" w:rsidP="00447E88">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w:t>
      </w:r>
      <w:r w:rsidR="00FC2DCB">
        <w:rPr>
          <w:rFonts w:ascii="Times New Roman" w:hAnsi="Times New Roman" w:cs="Times New Roman"/>
          <w:sz w:val="20"/>
          <w:szCs w:val="20"/>
          <w:lang w:eastAsia="sv-SE"/>
        </w:rPr>
        <w:t xml:space="preserve">agreed to support configurability of NZP CSI-RS resource(s) for channel measurement </w:t>
      </w:r>
      <w:r w:rsidR="00E36A7A">
        <w:rPr>
          <w:rFonts w:ascii="Times New Roman" w:hAnsi="Times New Roman" w:cs="Times New Roman"/>
          <w:sz w:val="20"/>
          <w:szCs w:val="20"/>
          <w:lang w:eastAsia="sv-SE"/>
        </w:rPr>
        <w:t xml:space="preserve">within one resource setting corresponding to more than one spatial adaptation pattern. One or both of following approaches will be supported: </w:t>
      </w:r>
    </w:p>
    <w:p w14:paraId="4C7D9BD9" w14:textId="77777777" w:rsidR="00E36A7A" w:rsidRPr="00E36A7A" w:rsidRDefault="00E36A7A" w:rsidP="00E36A7A">
      <w:pPr>
        <w:numPr>
          <w:ilvl w:val="0"/>
          <w:numId w:val="23"/>
        </w:numPr>
        <w:spacing w:after="0" w:line="240" w:lineRule="auto"/>
        <w:rPr>
          <w:rFonts w:ascii="Times" w:eastAsia="Batang" w:hAnsi="Times" w:cs="Times New Roman"/>
          <w:bCs/>
          <w:kern w:val="0"/>
          <w:sz w:val="20"/>
          <w:szCs w:val="24"/>
          <w14:ligatures w14:val="none"/>
        </w:rPr>
      </w:pPr>
      <w:r w:rsidRPr="00E36A7A">
        <w:rPr>
          <w:rFonts w:ascii="Times" w:eastAsia="Batang" w:hAnsi="Times" w:cs="Times New Roman"/>
          <w:bCs/>
          <w:kern w:val="0"/>
          <w:sz w:val="20"/>
          <w:szCs w:val="24"/>
          <w14:ligatures w14:val="none"/>
        </w:rPr>
        <w:t xml:space="preserve">A1-1-revised: a resource set with multiple resources is configured within a resource setting, where each resource is associated with only one spatial adaptation </w:t>
      </w:r>
      <w:proofErr w:type="gramStart"/>
      <w:r w:rsidRPr="00E36A7A">
        <w:rPr>
          <w:rFonts w:ascii="Times" w:eastAsia="Batang" w:hAnsi="Times" w:cs="Times New Roman"/>
          <w:bCs/>
          <w:kern w:val="0"/>
          <w:sz w:val="20"/>
          <w:szCs w:val="24"/>
          <w14:ligatures w14:val="none"/>
        </w:rPr>
        <w:t>pattern</w:t>
      </w:r>
      <w:proofErr w:type="gramEnd"/>
    </w:p>
    <w:p w14:paraId="09D0A475" w14:textId="77777777" w:rsidR="00E36A7A" w:rsidRPr="00E36A7A" w:rsidRDefault="00E36A7A" w:rsidP="00E36A7A">
      <w:pPr>
        <w:numPr>
          <w:ilvl w:val="0"/>
          <w:numId w:val="23"/>
        </w:numPr>
        <w:spacing w:after="0" w:line="240" w:lineRule="auto"/>
        <w:rPr>
          <w:rFonts w:ascii="Times" w:eastAsia="Batang" w:hAnsi="Times" w:cs="Times New Roman"/>
          <w:bCs/>
          <w:kern w:val="0"/>
          <w:sz w:val="20"/>
          <w:szCs w:val="24"/>
          <w14:ligatures w14:val="none"/>
        </w:rPr>
      </w:pPr>
      <w:r w:rsidRPr="00E36A7A">
        <w:rPr>
          <w:rFonts w:ascii="Times" w:eastAsia="Batang" w:hAnsi="Times" w:cs="Times New Roman"/>
          <w:bCs/>
          <w:kern w:val="0"/>
          <w:sz w:val="20"/>
          <w:szCs w:val="24"/>
          <w14:ligatures w14:val="none"/>
        </w:rPr>
        <w:t xml:space="preserve">A1-2-revised: For a resource configured in a resource set within a resource setting, the resource can be associated with more than one spatial adaptation </w:t>
      </w:r>
      <w:proofErr w:type="gramStart"/>
      <w:r w:rsidRPr="00E36A7A">
        <w:rPr>
          <w:rFonts w:ascii="Times" w:eastAsia="Batang" w:hAnsi="Times" w:cs="Times New Roman"/>
          <w:bCs/>
          <w:kern w:val="0"/>
          <w:sz w:val="20"/>
          <w:szCs w:val="24"/>
          <w14:ligatures w14:val="none"/>
        </w:rPr>
        <w:t>patterns</w:t>
      </w:r>
      <w:proofErr w:type="gramEnd"/>
    </w:p>
    <w:p w14:paraId="2441E111" w14:textId="77777777" w:rsidR="00E36A7A" w:rsidRPr="00E36A7A" w:rsidRDefault="00E36A7A" w:rsidP="00E36A7A">
      <w:pPr>
        <w:numPr>
          <w:ilvl w:val="1"/>
          <w:numId w:val="24"/>
        </w:numPr>
        <w:spacing w:after="0" w:line="240" w:lineRule="auto"/>
        <w:jc w:val="both"/>
        <w:rPr>
          <w:rFonts w:ascii="Times" w:eastAsia="Batang" w:hAnsi="Times" w:cs="Times New Roman"/>
          <w:kern w:val="0"/>
          <w:sz w:val="20"/>
          <w:szCs w:val="20"/>
          <w:lang w:val="en-GB" w:eastAsia="x-none"/>
          <w14:ligatures w14:val="none"/>
        </w:rPr>
      </w:pPr>
      <w:r w:rsidRPr="00E36A7A">
        <w:rPr>
          <w:rFonts w:ascii="Times" w:eastAsia="Batang" w:hAnsi="Times" w:cs="Times New Roman"/>
          <w:kern w:val="0"/>
          <w:sz w:val="20"/>
          <w:szCs w:val="20"/>
          <w:lang w:val="en-GB" w:eastAsia="x-none"/>
          <w14:ligatures w14:val="none"/>
        </w:rPr>
        <w:t>One or more resources can be configured in the resource set for channel measurement.</w:t>
      </w:r>
    </w:p>
    <w:p w14:paraId="4F7FECCB" w14:textId="5FA74BA2" w:rsidR="00447E88" w:rsidRDefault="00E36A7A"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RAN1 took a working assumption both approaches are supported.</w:t>
      </w:r>
      <w:r w:rsidR="00FD4B83">
        <w:rPr>
          <w:rFonts w:ascii="Times New Roman" w:hAnsi="Times New Roman" w:cs="Times New Roman"/>
          <w:sz w:val="20"/>
          <w:szCs w:val="20"/>
          <w:lang w:val="en-GB" w:eastAsia="sv-SE"/>
        </w:rPr>
        <w:t xml:space="preserve"> A1-1-revised is suited to Type 2 adaptation since the resulting multiple of antenna patterns require multiple NZP CSI-RS resources. A1-2-revised is suited to Type 1 adaptation </w:t>
      </w:r>
      <w:r w:rsidR="00FD4B83">
        <w:rPr>
          <w:rFonts w:ascii="Times New Roman" w:hAnsi="Times New Roman" w:cs="Times New Roman"/>
          <w:sz w:val="20"/>
          <w:szCs w:val="20"/>
          <w:lang w:val="en-GB" w:eastAsia="sv-SE"/>
        </w:rPr>
        <w:lastRenderedPageBreak/>
        <w:t>since</w:t>
      </w:r>
      <w:r w:rsidR="008A5CDB">
        <w:rPr>
          <w:rFonts w:ascii="Times New Roman" w:hAnsi="Times New Roman" w:cs="Times New Roman"/>
          <w:sz w:val="20"/>
          <w:szCs w:val="20"/>
          <w:lang w:val="en-GB" w:eastAsia="sv-SE"/>
        </w:rPr>
        <w:t xml:space="preserve"> it supports CSI evaluation for different subset of antenna ports </w:t>
      </w:r>
      <w:r w:rsidR="00EE621C">
        <w:rPr>
          <w:rFonts w:ascii="Times New Roman" w:hAnsi="Times New Roman" w:cs="Times New Roman"/>
          <w:sz w:val="20"/>
          <w:szCs w:val="20"/>
          <w:lang w:val="en-GB" w:eastAsia="sv-SE"/>
        </w:rPr>
        <w:t>from</w:t>
      </w:r>
      <w:r w:rsidR="008A5CDB">
        <w:rPr>
          <w:rFonts w:ascii="Times New Roman" w:hAnsi="Times New Roman" w:cs="Times New Roman"/>
          <w:sz w:val="20"/>
          <w:szCs w:val="20"/>
          <w:lang w:val="en-GB" w:eastAsia="sv-SE"/>
        </w:rPr>
        <w:t xml:space="preserve"> the same resource. However, there is no need to capture this in specifications.</w:t>
      </w:r>
    </w:p>
    <w:p w14:paraId="2A8EF7D1" w14:textId="300D7C04" w:rsidR="008A5CDB" w:rsidRPr="008A5CDB" w:rsidRDefault="008A5CDB" w:rsidP="008A5CDB">
      <w:pPr>
        <w:spacing w:before="240"/>
        <w:rPr>
          <w:rFonts w:ascii="Times New Roman" w:hAnsi="Times New Roman" w:cs="Times New Roman"/>
          <w:b/>
          <w:bCs/>
          <w:i/>
          <w:iCs/>
          <w:sz w:val="20"/>
          <w:szCs w:val="20"/>
          <w:lang w:val="en-GB" w:eastAsia="sv-SE"/>
        </w:rPr>
      </w:pPr>
      <w:r w:rsidRPr="008A5CDB">
        <w:rPr>
          <w:rFonts w:ascii="Times New Roman" w:hAnsi="Times New Roman" w:cs="Times New Roman"/>
          <w:b/>
          <w:bCs/>
          <w:i/>
          <w:iCs/>
          <w:sz w:val="20"/>
          <w:szCs w:val="20"/>
          <w:lang w:val="en-GB" w:eastAsia="sv-SE"/>
        </w:rPr>
        <w:t>Proposal 1: Confirm the following working assumption:</w:t>
      </w:r>
      <w:r>
        <w:rPr>
          <w:rFonts w:ascii="Times New Roman" w:hAnsi="Times New Roman" w:cs="Times New Roman"/>
          <w:b/>
          <w:bCs/>
          <w:i/>
          <w:iCs/>
          <w:sz w:val="20"/>
          <w:szCs w:val="20"/>
          <w:lang w:val="en-GB" w:eastAsia="sv-SE"/>
        </w:rPr>
        <w:t xml:space="preserve"> </w:t>
      </w:r>
      <w:r w:rsidRPr="008A5CDB">
        <w:rPr>
          <w:rFonts w:ascii="Times" w:eastAsia="Batang" w:hAnsi="Times" w:cs="Times New Roman"/>
          <w:b/>
          <w:bCs/>
          <w:kern w:val="0"/>
          <w:sz w:val="20"/>
          <w:szCs w:val="24"/>
          <w:lang w:val="en-GB" w:eastAsia="x-none"/>
          <w14:ligatures w14:val="none"/>
        </w:rPr>
        <w:t>Al-1-revised and A1-2-revised are supported</w:t>
      </w:r>
      <w:r w:rsidR="00EE621C">
        <w:rPr>
          <w:rFonts w:ascii="Times" w:eastAsia="Batang" w:hAnsi="Times" w:cs="Times New Roman"/>
          <w:b/>
          <w:bCs/>
          <w:kern w:val="0"/>
          <w:sz w:val="20"/>
          <w:szCs w:val="24"/>
          <w:lang w:val="en-GB" w:eastAsia="x-none"/>
          <w14:ligatures w14:val="none"/>
        </w:rPr>
        <w:t>.</w:t>
      </w:r>
    </w:p>
    <w:p w14:paraId="6F558A64" w14:textId="40E82269" w:rsidR="006407E6" w:rsidRPr="00EE621C" w:rsidRDefault="006407E6" w:rsidP="006407E6">
      <w:pPr>
        <w:rPr>
          <w:rFonts w:ascii="Times New Roman" w:hAnsi="Times New Roman" w:cs="Times New Roman"/>
          <w:sz w:val="20"/>
          <w:szCs w:val="20"/>
          <w:u w:val="single"/>
          <w:lang w:eastAsia="sv-SE"/>
        </w:rPr>
      </w:pPr>
      <w:r w:rsidRPr="00EE621C">
        <w:rPr>
          <w:rFonts w:ascii="Times New Roman" w:hAnsi="Times New Roman" w:cs="Times New Roman"/>
          <w:sz w:val="20"/>
          <w:szCs w:val="20"/>
          <w:u w:val="single"/>
          <w:lang w:eastAsia="sv-SE"/>
        </w:rPr>
        <w:t xml:space="preserve">CSI-RS </w:t>
      </w:r>
      <w:r>
        <w:rPr>
          <w:rFonts w:ascii="Times New Roman" w:hAnsi="Times New Roman" w:cs="Times New Roman"/>
          <w:sz w:val="20"/>
          <w:szCs w:val="20"/>
          <w:u w:val="single"/>
          <w:lang w:eastAsia="sv-SE"/>
        </w:rPr>
        <w:t>reporting</w:t>
      </w:r>
      <w:r w:rsidRPr="00EE621C">
        <w:rPr>
          <w:rFonts w:ascii="Times New Roman" w:hAnsi="Times New Roman" w:cs="Times New Roman"/>
          <w:sz w:val="20"/>
          <w:szCs w:val="20"/>
          <w:u w:val="single"/>
          <w:lang w:eastAsia="sv-SE"/>
        </w:rPr>
        <w:t xml:space="preserve"> configuration</w:t>
      </w:r>
    </w:p>
    <w:p w14:paraId="6BF6975D" w14:textId="3B46D424" w:rsidR="008A5CDB" w:rsidRDefault="006407E6"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RAN1 made following agreement in RAN1#112bis-e:</w:t>
      </w:r>
    </w:p>
    <w:tbl>
      <w:tblPr>
        <w:tblStyle w:val="TableGrid"/>
        <w:tblW w:w="0" w:type="auto"/>
        <w:tblLook w:val="04A0" w:firstRow="1" w:lastRow="0" w:firstColumn="1" w:lastColumn="0" w:noHBand="0" w:noVBand="1"/>
      </w:tblPr>
      <w:tblGrid>
        <w:gridCol w:w="9962"/>
      </w:tblGrid>
      <w:tr w:rsidR="006407E6" w14:paraId="6E820C1C" w14:textId="77777777" w:rsidTr="006407E6">
        <w:tc>
          <w:tcPr>
            <w:tcW w:w="9962" w:type="dxa"/>
          </w:tcPr>
          <w:p w14:paraId="0362F705" w14:textId="77777777" w:rsidR="006407E6" w:rsidRPr="006407E6" w:rsidRDefault="006407E6" w:rsidP="006407E6">
            <w:pPr>
              <w:spacing w:after="0" w:line="240" w:lineRule="auto"/>
              <w:rPr>
                <w:rFonts w:ascii="Times" w:eastAsia="Batang" w:hAnsi="Times" w:cs="Times New Roman"/>
                <w:b/>
                <w:kern w:val="0"/>
                <w:sz w:val="20"/>
                <w:szCs w:val="24"/>
                <w:highlight w:val="green"/>
                <w:lang w:val="en-GB"/>
                <w14:ligatures w14:val="none"/>
              </w:rPr>
            </w:pPr>
            <w:r w:rsidRPr="006407E6">
              <w:rPr>
                <w:rFonts w:ascii="Times" w:eastAsia="Batang" w:hAnsi="Times" w:cs="Times New Roman"/>
                <w:b/>
                <w:kern w:val="0"/>
                <w:sz w:val="20"/>
                <w:szCs w:val="24"/>
                <w:highlight w:val="green"/>
                <w:lang w:val="en-GB"/>
                <w14:ligatures w14:val="none"/>
              </w:rPr>
              <w:t>Agreement</w:t>
            </w:r>
          </w:p>
          <w:p w14:paraId="06AB22AF" w14:textId="77777777" w:rsidR="006407E6" w:rsidRPr="006407E6" w:rsidRDefault="006407E6" w:rsidP="006407E6">
            <w:pPr>
              <w:spacing w:after="0" w:line="240" w:lineRule="auto"/>
              <w:rPr>
                <w:rFonts w:ascii="Times" w:eastAsia="Batang" w:hAnsi="Times" w:cs="Times New Roman"/>
                <w:kern w:val="0"/>
                <w:sz w:val="20"/>
                <w:szCs w:val="24"/>
                <w:lang w:eastAsia="zh-CN"/>
                <w14:ligatures w14:val="none"/>
              </w:rPr>
            </w:pPr>
            <w:r w:rsidRPr="006407E6">
              <w:rPr>
                <w:rFonts w:ascii="Times" w:eastAsia="Batang" w:hAnsi="Times" w:cs="Times New Roman" w:hint="eastAsia"/>
                <w:kern w:val="0"/>
                <w:sz w:val="20"/>
                <w:szCs w:val="24"/>
                <w:lang w:eastAsia="zh-CN"/>
                <w14:ligatures w14:val="none"/>
              </w:rPr>
              <w:t>For</w:t>
            </w:r>
            <w:r w:rsidRPr="006407E6">
              <w:rPr>
                <w:rFonts w:ascii="Times" w:eastAsia="Batang" w:hAnsi="Times" w:cs="Times New Roman"/>
                <w:kern w:val="0"/>
                <w:sz w:val="20"/>
                <w:szCs w:val="24"/>
                <w:lang w:eastAsia="zh-CN"/>
                <w14:ligatures w14:val="none"/>
              </w:rPr>
              <w:t xml:space="preserve"> </w:t>
            </w:r>
            <w:r w:rsidRPr="006407E6">
              <w:rPr>
                <w:rFonts w:ascii="Times" w:eastAsia="Batang" w:hAnsi="Times" w:cs="Times New Roman" w:hint="eastAsia"/>
                <w:kern w:val="0"/>
                <w:sz w:val="20"/>
                <w:szCs w:val="24"/>
                <w:lang w:eastAsia="zh-CN"/>
                <w14:ligatures w14:val="none"/>
              </w:rPr>
              <w:t>CSI</w:t>
            </w:r>
            <w:r w:rsidRPr="006407E6">
              <w:rPr>
                <w:rFonts w:ascii="Times" w:eastAsia="Batang" w:hAnsi="Times" w:cs="Times New Roman"/>
                <w:kern w:val="0"/>
                <w:sz w:val="20"/>
                <w:szCs w:val="24"/>
                <w:lang w:eastAsia="zh-CN"/>
                <w14:ligatures w14:val="none"/>
              </w:rPr>
              <w:t xml:space="preserve"> </w:t>
            </w:r>
            <w:r w:rsidRPr="006407E6">
              <w:rPr>
                <w:rFonts w:ascii="Times" w:eastAsia="Batang" w:hAnsi="Times" w:cs="Times New Roman" w:hint="eastAsia"/>
                <w:kern w:val="0"/>
                <w:sz w:val="20"/>
                <w:szCs w:val="24"/>
                <w:lang w:eastAsia="zh-CN"/>
                <w14:ligatures w14:val="none"/>
              </w:rPr>
              <w:t>report</w:t>
            </w:r>
            <w:r w:rsidRPr="006407E6">
              <w:rPr>
                <w:rFonts w:ascii="Times" w:eastAsia="Batang" w:hAnsi="Times" w:cs="Times New Roman"/>
                <w:kern w:val="0"/>
                <w:sz w:val="20"/>
                <w:szCs w:val="24"/>
                <w:lang w:eastAsia="zh-CN"/>
                <w14:ligatures w14:val="none"/>
              </w:rPr>
              <w:t xml:space="preserve"> configuration, if L&gt;1 in a CSI report configuration, at least the following can be included for each sub-configuration for Type 1 SD </w:t>
            </w:r>
            <w:proofErr w:type="gramStart"/>
            <w:r w:rsidRPr="006407E6">
              <w:rPr>
                <w:rFonts w:ascii="Times" w:eastAsia="Batang" w:hAnsi="Times" w:cs="Times New Roman"/>
                <w:kern w:val="0"/>
                <w:sz w:val="20"/>
                <w:szCs w:val="24"/>
                <w:lang w:eastAsia="zh-CN"/>
                <w14:ligatures w14:val="none"/>
              </w:rPr>
              <w:t>adaptation</w:t>
            </w:r>
            <w:proofErr w:type="gramEnd"/>
          </w:p>
          <w:p w14:paraId="6E5E38F6"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hint="eastAsia"/>
                <w:kern w:val="0"/>
                <w:sz w:val="20"/>
                <w:szCs w:val="24"/>
                <w:lang w:val="en-GB" w:eastAsia="ja-JP"/>
                <w14:ligatures w14:val="none"/>
              </w:rPr>
              <w:t>N</w:t>
            </w:r>
            <w:r w:rsidRPr="006407E6">
              <w:rPr>
                <w:rFonts w:ascii="Times" w:eastAsia="MS Mincho" w:hAnsi="Times" w:cs="Times New Roman"/>
                <w:kern w:val="0"/>
                <w:sz w:val="20"/>
                <w:szCs w:val="24"/>
                <w:lang w:val="en-GB" w:eastAsia="ja-JP"/>
                <w14:ligatures w14:val="none"/>
              </w:rPr>
              <w:t>1, N2 for single-panel and N1, N2, N</w:t>
            </w:r>
            <w:r w:rsidRPr="006407E6">
              <w:rPr>
                <w:rFonts w:ascii="Times" w:eastAsia="MS Mincho" w:hAnsi="Times" w:cs="Times New Roman" w:hint="eastAsia"/>
                <w:kern w:val="0"/>
                <w:sz w:val="20"/>
                <w:szCs w:val="24"/>
                <w:lang w:val="en-GB" w:eastAsia="ja-JP"/>
                <w14:ligatures w14:val="none"/>
              </w:rPr>
              <w:t>g</w:t>
            </w:r>
            <w:r w:rsidRPr="006407E6">
              <w:rPr>
                <w:rFonts w:ascii="Times" w:eastAsia="MS Mincho" w:hAnsi="Times" w:cs="Times New Roman"/>
                <w:kern w:val="0"/>
                <w:sz w:val="20"/>
                <w:szCs w:val="24"/>
                <w:lang w:val="en-GB" w:eastAsia="ja-JP"/>
                <w14:ligatures w14:val="none"/>
              </w:rPr>
              <w:t xml:space="preserve"> for multi-panel</w:t>
            </w:r>
          </w:p>
          <w:p w14:paraId="2FBC27B6" w14:textId="77777777" w:rsidR="006407E6" w:rsidRPr="006407E6" w:rsidRDefault="006407E6" w:rsidP="006407E6">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Batang" w:hAnsi="Times" w:cs="Times New Roman"/>
                <w:kern w:val="0"/>
                <w:sz w:val="20"/>
                <w:szCs w:val="24"/>
                <w:lang w:val="en-GB" w:eastAsia="zh-CN"/>
                <w14:ligatures w14:val="none"/>
              </w:rPr>
              <w:t>FFS: details on explicit indication or implicit derivation</w:t>
            </w:r>
          </w:p>
          <w:p w14:paraId="604C2BC9"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kern w:val="0"/>
                <w:sz w:val="20"/>
                <w:szCs w:val="24"/>
                <w:lang w:val="en-GB" w:eastAsia="ja-JP"/>
                <w14:ligatures w14:val="none"/>
              </w:rPr>
              <w:t>Port subset indication when A1-2 is used (if A1-2 is supported)</w:t>
            </w:r>
          </w:p>
          <w:p w14:paraId="6538A079" w14:textId="77777777" w:rsidR="006407E6" w:rsidRPr="006407E6" w:rsidRDefault="006407E6" w:rsidP="006407E6">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Batang" w:hAnsi="Times" w:cs="Times New Roman"/>
                <w:kern w:val="0"/>
                <w:sz w:val="20"/>
                <w:szCs w:val="24"/>
                <w:lang w:val="en-GB" w:eastAsia="zh-CN"/>
                <w14:ligatures w14:val="none"/>
              </w:rPr>
              <w:t xml:space="preserve">FFS: </w:t>
            </w:r>
            <w:r w:rsidRPr="006407E6">
              <w:rPr>
                <w:rFonts w:ascii="Times" w:eastAsia="MS Mincho" w:hAnsi="Times" w:cs="Times New Roman"/>
                <w:kern w:val="0"/>
                <w:sz w:val="20"/>
                <w:szCs w:val="24"/>
                <w:lang w:val="en-GB" w:eastAsia="ja-JP"/>
                <w14:ligatures w14:val="none"/>
              </w:rPr>
              <w:t>details on explicit indication or implicit derivation</w:t>
            </w:r>
          </w:p>
          <w:p w14:paraId="487135B9"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kern w:val="0"/>
                <w:sz w:val="20"/>
                <w:szCs w:val="24"/>
                <w:lang w:val="en-GB" w:eastAsia="ja-JP"/>
                <w14:ligatures w14:val="none"/>
              </w:rPr>
              <w:t xml:space="preserve">FFS: </w:t>
            </w:r>
            <w:r w:rsidRPr="006407E6">
              <w:rPr>
                <w:rFonts w:ascii="Times" w:eastAsia="MS Mincho" w:hAnsi="Times" w:cs="Times New Roman" w:hint="eastAsia"/>
                <w:kern w:val="0"/>
                <w:sz w:val="20"/>
                <w:szCs w:val="24"/>
                <w:lang w:val="en-GB" w:eastAsia="ja-JP"/>
                <w14:ligatures w14:val="none"/>
              </w:rPr>
              <w:t>r</w:t>
            </w:r>
            <w:r w:rsidRPr="006407E6">
              <w:rPr>
                <w:rFonts w:ascii="Times" w:eastAsia="MS Mincho" w:hAnsi="Times" w:cs="Times New Roman"/>
                <w:kern w:val="0"/>
                <w:sz w:val="20"/>
                <w:szCs w:val="24"/>
                <w:lang w:val="en-GB" w:eastAsia="ja-JP"/>
                <w14:ligatures w14:val="none"/>
              </w:rPr>
              <w:t>ank restriction</w:t>
            </w:r>
          </w:p>
          <w:p w14:paraId="3A26C609"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kern w:val="0"/>
                <w:sz w:val="20"/>
                <w:szCs w:val="24"/>
                <w:lang w:val="en-GB" w:eastAsia="ja-JP"/>
                <w14:ligatures w14:val="none"/>
              </w:rPr>
              <w:t>FFS: codebook subset restriction</w:t>
            </w:r>
          </w:p>
          <w:p w14:paraId="7C881A36"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hint="eastAsia"/>
                <w:kern w:val="0"/>
                <w:sz w:val="20"/>
                <w:szCs w:val="24"/>
                <w:lang w:val="en-GB" w:eastAsia="ja-JP"/>
                <w14:ligatures w14:val="none"/>
              </w:rPr>
              <w:t>F</w:t>
            </w:r>
            <w:r w:rsidRPr="006407E6">
              <w:rPr>
                <w:rFonts w:ascii="Times" w:eastAsia="MS Mincho" w:hAnsi="Times" w:cs="Times New Roman"/>
                <w:kern w:val="0"/>
                <w:sz w:val="20"/>
                <w:szCs w:val="24"/>
                <w:lang w:val="en-GB" w:eastAsia="ja-JP"/>
                <w14:ligatures w14:val="none"/>
              </w:rPr>
              <w:t>FS: supported codebook types for PMI, e.g., Type-I or Type-II</w:t>
            </w:r>
          </w:p>
          <w:p w14:paraId="0C628CBF"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kern w:val="0"/>
                <w:sz w:val="20"/>
                <w:szCs w:val="24"/>
                <w:lang w:val="en-GB" w:eastAsia="ja-JP"/>
                <w14:ligatures w14:val="none"/>
              </w:rPr>
              <w:t>FFS: report quantity</w:t>
            </w:r>
          </w:p>
          <w:p w14:paraId="3BBE2A11"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hint="eastAsia"/>
                <w:kern w:val="0"/>
                <w:sz w:val="20"/>
                <w:szCs w:val="24"/>
                <w:lang w:val="en-GB" w:eastAsia="ja-JP"/>
                <w14:ligatures w14:val="none"/>
              </w:rPr>
              <w:t>F</w:t>
            </w:r>
            <w:r w:rsidRPr="006407E6">
              <w:rPr>
                <w:rFonts w:ascii="Times" w:eastAsia="MS Mincho" w:hAnsi="Times" w:cs="Times New Roman"/>
                <w:kern w:val="0"/>
                <w:sz w:val="20"/>
                <w:szCs w:val="24"/>
                <w:lang w:val="en-GB" w:eastAsia="ja-JP"/>
                <w14:ligatures w14:val="none"/>
              </w:rPr>
              <w:t xml:space="preserve">FS: </w:t>
            </w:r>
            <w:proofErr w:type="spellStart"/>
            <w:r w:rsidRPr="006407E6">
              <w:rPr>
                <w:rFonts w:ascii="Times" w:eastAsia="MS Mincho" w:hAnsi="Times" w:cs="Times New Roman"/>
                <w:kern w:val="0"/>
                <w:sz w:val="20"/>
                <w:szCs w:val="24"/>
                <w:lang w:val="en-GB" w:eastAsia="ja-JP"/>
                <w14:ligatures w14:val="none"/>
              </w:rPr>
              <w:t>reportFreqConfiguration</w:t>
            </w:r>
            <w:proofErr w:type="spellEnd"/>
          </w:p>
          <w:p w14:paraId="0960AE3D" w14:textId="77777777" w:rsidR="006407E6" w:rsidRPr="006407E6" w:rsidRDefault="006407E6" w:rsidP="006407E6">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6407E6">
              <w:rPr>
                <w:rFonts w:ascii="Times" w:eastAsia="MS Mincho" w:hAnsi="Times" w:cs="Times New Roman"/>
                <w:kern w:val="0"/>
                <w:sz w:val="20"/>
                <w:szCs w:val="24"/>
                <w:lang w:val="en-GB" w:eastAsia="ja-JP"/>
                <w14:ligatures w14:val="none"/>
              </w:rPr>
              <w:t>FFS: Group identity of NZP CSI-RS resource(s) in a resource set for channel measurement when A1-1 is used</w:t>
            </w:r>
          </w:p>
          <w:p w14:paraId="5805B874" w14:textId="359D906C" w:rsidR="006407E6" w:rsidRPr="006407E6" w:rsidRDefault="006407E6" w:rsidP="006407E6">
            <w:pPr>
              <w:spacing w:after="0" w:line="240" w:lineRule="auto"/>
              <w:rPr>
                <w:rFonts w:ascii="Times" w:eastAsia="MS Mincho" w:hAnsi="Times" w:cs="Times New Roman"/>
                <w:kern w:val="0"/>
                <w:sz w:val="20"/>
                <w:szCs w:val="24"/>
                <w:lang w:val="en-GB" w:eastAsia="ja-JP"/>
                <w14:ligatures w14:val="none"/>
              </w:rPr>
            </w:pPr>
            <w:r w:rsidRPr="006407E6">
              <w:rPr>
                <w:rFonts w:ascii="Times" w:eastAsia="Batang" w:hAnsi="Times" w:cs="Times New Roman" w:hint="eastAsia"/>
                <w:kern w:val="0"/>
                <w:sz w:val="20"/>
                <w:szCs w:val="24"/>
                <w:lang w:eastAsia="zh-CN"/>
                <w14:ligatures w14:val="none"/>
              </w:rPr>
              <w:t>For</w:t>
            </w:r>
            <w:r w:rsidRPr="006407E6">
              <w:rPr>
                <w:rFonts w:ascii="Times" w:eastAsia="Batang" w:hAnsi="Times" w:cs="Times New Roman"/>
                <w:kern w:val="0"/>
                <w:sz w:val="20"/>
                <w:szCs w:val="24"/>
                <w:lang w:eastAsia="zh-CN"/>
                <w14:ligatures w14:val="none"/>
              </w:rPr>
              <w:t xml:space="preserve"> </w:t>
            </w:r>
            <w:r w:rsidRPr="006407E6">
              <w:rPr>
                <w:rFonts w:ascii="Times" w:eastAsia="Batang" w:hAnsi="Times" w:cs="Times New Roman" w:hint="eastAsia"/>
                <w:kern w:val="0"/>
                <w:sz w:val="20"/>
                <w:szCs w:val="24"/>
                <w:lang w:eastAsia="zh-CN"/>
                <w14:ligatures w14:val="none"/>
              </w:rPr>
              <w:t>CSI</w:t>
            </w:r>
            <w:r w:rsidRPr="006407E6">
              <w:rPr>
                <w:rFonts w:ascii="Times" w:eastAsia="Batang" w:hAnsi="Times" w:cs="Times New Roman"/>
                <w:kern w:val="0"/>
                <w:sz w:val="20"/>
                <w:szCs w:val="24"/>
                <w:lang w:eastAsia="zh-CN"/>
                <w14:ligatures w14:val="none"/>
              </w:rPr>
              <w:t xml:space="preserve"> </w:t>
            </w:r>
            <w:r w:rsidRPr="006407E6">
              <w:rPr>
                <w:rFonts w:ascii="Times" w:eastAsia="Batang" w:hAnsi="Times" w:cs="Times New Roman" w:hint="eastAsia"/>
                <w:kern w:val="0"/>
                <w:sz w:val="20"/>
                <w:szCs w:val="24"/>
                <w:lang w:eastAsia="zh-CN"/>
                <w14:ligatures w14:val="none"/>
              </w:rPr>
              <w:t>report</w:t>
            </w:r>
            <w:r w:rsidRPr="006407E6">
              <w:rPr>
                <w:rFonts w:ascii="Times" w:eastAsia="Batang" w:hAnsi="Times" w:cs="Times New Roman"/>
                <w:kern w:val="0"/>
                <w:sz w:val="20"/>
                <w:szCs w:val="24"/>
                <w:lang w:eastAsia="zh-CN"/>
                <w14:ligatures w14:val="none"/>
              </w:rPr>
              <w:t xml:space="preserve"> configuration for </w:t>
            </w:r>
            <w:r w:rsidRPr="006407E6">
              <w:rPr>
                <w:rFonts w:ascii="Times" w:eastAsia="MS Mincho" w:hAnsi="Times" w:cs="Times New Roman"/>
                <w:kern w:val="0"/>
                <w:sz w:val="20"/>
                <w:szCs w:val="24"/>
                <w:lang w:val="en-GB" w:eastAsia="ja-JP"/>
                <w14:ligatures w14:val="none"/>
              </w:rPr>
              <w:t>type 2 SD adaptation</w:t>
            </w:r>
            <w:r w:rsidRPr="006407E6">
              <w:rPr>
                <w:rFonts w:ascii="Times" w:eastAsia="Batang" w:hAnsi="Times" w:cs="Times New Roman"/>
                <w:kern w:val="0"/>
                <w:sz w:val="20"/>
                <w:szCs w:val="24"/>
                <w:lang w:eastAsia="zh-CN"/>
                <w14:ligatures w14:val="none"/>
              </w:rPr>
              <w:t>,</w:t>
            </w:r>
            <w:r w:rsidRPr="006407E6">
              <w:rPr>
                <w:rFonts w:ascii="Times" w:eastAsia="Batang" w:hAnsi="Times" w:cs="Times New Roman"/>
                <w:kern w:val="0"/>
                <w:sz w:val="20"/>
                <w:szCs w:val="24"/>
                <w:lang w:val="en-GB"/>
                <w14:ligatures w14:val="none"/>
              </w:rPr>
              <w:t xml:space="preserve"> </w:t>
            </w:r>
            <w:r w:rsidRPr="006407E6">
              <w:rPr>
                <w:rFonts w:ascii="Times" w:eastAsia="MS Mincho" w:hAnsi="Times" w:cs="Times New Roman"/>
                <w:kern w:val="0"/>
                <w:sz w:val="20"/>
                <w:szCs w:val="24"/>
                <w:lang w:val="en-GB" w:eastAsia="ja-JP"/>
                <w14:ligatures w14:val="none"/>
              </w:rPr>
              <w:t>further study under which cases sub-configurations may or may not be needed including sub-configuration content</w:t>
            </w:r>
            <w:r>
              <w:rPr>
                <w:rFonts w:ascii="Times" w:eastAsia="MS Mincho" w:hAnsi="Times" w:cs="Times New Roman"/>
                <w:kern w:val="0"/>
                <w:sz w:val="20"/>
                <w:szCs w:val="24"/>
                <w:lang w:val="en-GB" w:eastAsia="ja-JP"/>
                <w14:ligatures w14:val="none"/>
              </w:rPr>
              <w:t>.</w:t>
            </w:r>
          </w:p>
        </w:tc>
      </w:tr>
    </w:tbl>
    <w:p w14:paraId="0D60F46B" w14:textId="6103EE89" w:rsidR="00F05513" w:rsidRDefault="00F05513" w:rsidP="00F05513">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For the port subset indication, explicit indication is preferred for flexibility. Each sub-configuration </w:t>
      </w:r>
      <w:r w:rsidR="005F4F2C">
        <w:rPr>
          <w:rFonts w:ascii="Times New Roman" w:hAnsi="Times New Roman" w:cs="Times New Roman"/>
          <w:sz w:val="20"/>
          <w:szCs w:val="20"/>
          <w:lang w:val="en-GB" w:eastAsia="sv-SE"/>
        </w:rPr>
        <w:t>can be</w:t>
      </w:r>
      <w:r>
        <w:rPr>
          <w:rFonts w:ascii="Times New Roman" w:hAnsi="Times New Roman" w:cs="Times New Roman"/>
          <w:sz w:val="20"/>
          <w:szCs w:val="20"/>
          <w:lang w:val="en-GB" w:eastAsia="sv-SE"/>
        </w:rPr>
        <w:t xml:space="preserve"> associated with a bitmap </w:t>
      </w:r>
      <w:r w:rsidR="005F4F2C">
        <w:rPr>
          <w:rFonts w:ascii="Times New Roman" w:hAnsi="Times New Roman" w:cs="Times New Roman"/>
          <w:sz w:val="20"/>
          <w:szCs w:val="20"/>
          <w:lang w:val="en-GB" w:eastAsia="sv-SE"/>
        </w:rPr>
        <w:t xml:space="preserve">(or index to a bitmap, if some combinations are not possible) </w:t>
      </w:r>
      <w:r>
        <w:rPr>
          <w:rFonts w:ascii="Times New Roman" w:hAnsi="Times New Roman" w:cs="Times New Roman"/>
          <w:sz w:val="20"/>
          <w:szCs w:val="20"/>
          <w:lang w:val="en-GB" w:eastAsia="sv-SE"/>
        </w:rPr>
        <w:t>representing ports that are assumed to be enabled. The multiple port subsets can be configured under a sub-configuration IE within CSI-</w:t>
      </w:r>
      <w:proofErr w:type="spellStart"/>
      <w:r>
        <w:rPr>
          <w:rFonts w:ascii="Times New Roman" w:hAnsi="Times New Roman" w:cs="Times New Roman"/>
          <w:sz w:val="20"/>
          <w:szCs w:val="20"/>
          <w:lang w:val="en-GB" w:eastAsia="sv-SE"/>
        </w:rPr>
        <w:t>ReportConfig</w:t>
      </w:r>
      <w:proofErr w:type="spellEnd"/>
      <w:r>
        <w:rPr>
          <w:rFonts w:ascii="Times New Roman" w:hAnsi="Times New Roman" w:cs="Times New Roman"/>
          <w:sz w:val="20"/>
          <w:szCs w:val="20"/>
          <w:lang w:val="en-GB" w:eastAsia="sv-SE"/>
        </w:rPr>
        <w:t xml:space="preserve"> IE, or under NZP-CSI-RS-Resource IE along with sub-configuration index. The latter approach could be beneficial if sub-configurations are used for more than one CSI-</w:t>
      </w:r>
      <w:proofErr w:type="spellStart"/>
      <w:r>
        <w:rPr>
          <w:rFonts w:ascii="Times New Roman" w:hAnsi="Times New Roman" w:cs="Times New Roman"/>
          <w:sz w:val="20"/>
          <w:szCs w:val="20"/>
          <w:lang w:val="en-GB" w:eastAsia="sv-SE"/>
        </w:rPr>
        <w:t>ReportConfig</w:t>
      </w:r>
      <w:proofErr w:type="spellEnd"/>
      <w:r>
        <w:rPr>
          <w:rFonts w:ascii="Times New Roman" w:hAnsi="Times New Roman" w:cs="Times New Roman"/>
          <w:sz w:val="20"/>
          <w:szCs w:val="20"/>
          <w:lang w:val="en-GB" w:eastAsia="sv-SE"/>
        </w:rPr>
        <w:t xml:space="preserve"> that use the same NZP-CSI-RS resource.</w:t>
      </w:r>
    </w:p>
    <w:p w14:paraId="74343DC6" w14:textId="0E471C38" w:rsidR="00F05513" w:rsidRPr="005F4F2C" w:rsidRDefault="00F05513" w:rsidP="00F05513">
      <w:pPr>
        <w:spacing w:before="240"/>
        <w:rPr>
          <w:rFonts w:ascii="Times New Roman" w:hAnsi="Times New Roman" w:cs="Times New Roman"/>
          <w:b/>
          <w:bCs/>
          <w:i/>
          <w:iCs/>
          <w:sz w:val="20"/>
          <w:szCs w:val="20"/>
          <w:lang w:eastAsia="sv-SE"/>
        </w:rPr>
      </w:pPr>
      <w:r w:rsidRPr="005F4F2C">
        <w:rPr>
          <w:rFonts w:ascii="Times New Roman" w:hAnsi="Times New Roman" w:cs="Times New Roman"/>
          <w:b/>
          <w:bCs/>
          <w:i/>
          <w:iCs/>
          <w:sz w:val="20"/>
          <w:szCs w:val="20"/>
          <w:lang w:eastAsia="sv-SE"/>
        </w:rPr>
        <w:t>Proposal</w:t>
      </w:r>
      <w:r w:rsidR="006A440D">
        <w:rPr>
          <w:rFonts w:ascii="Times New Roman" w:hAnsi="Times New Roman" w:cs="Times New Roman"/>
          <w:b/>
          <w:bCs/>
          <w:i/>
          <w:iCs/>
          <w:sz w:val="20"/>
          <w:szCs w:val="20"/>
          <w:lang w:eastAsia="sv-SE"/>
        </w:rPr>
        <w:t xml:space="preserve"> 2</w:t>
      </w:r>
      <w:r w:rsidRPr="005F4F2C">
        <w:rPr>
          <w:rFonts w:ascii="Times New Roman" w:hAnsi="Times New Roman" w:cs="Times New Roman"/>
          <w:b/>
          <w:bCs/>
          <w:i/>
          <w:iCs/>
          <w:sz w:val="20"/>
          <w:szCs w:val="20"/>
          <w:lang w:eastAsia="sv-SE"/>
        </w:rPr>
        <w:t xml:space="preserve">: </w:t>
      </w:r>
      <w:r w:rsidR="006A440D">
        <w:rPr>
          <w:rFonts w:ascii="Times New Roman" w:hAnsi="Times New Roman" w:cs="Times New Roman"/>
          <w:b/>
          <w:bCs/>
          <w:i/>
          <w:iCs/>
          <w:sz w:val="20"/>
          <w:szCs w:val="20"/>
          <w:lang w:eastAsia="sv-SE"/>
        </w:rPr>
        <w:t>S</w:t>
      </w:r>
      <w:r w:rsidRPr="005F4F2C">
        <w:rPr>
          <w:rFonts w:ascii="Times New Roman" w:hAnsi="Times New Roman" w:cs="Times New Roman"/>
          <w:b/>
          <w:bCs/>
          <w:i/>
          <w:iCs/>
          <w:sz w:val="20"/>
          <w:szCs w:val="20"/>
          <w:lang w:eastAsia="sv-SE"/>
        </w:rPr>
        <w:t xml:space="preserve">upport </w:t>
      </w:r>
      <w:r w:rsidR="006A440D">
        <w:rPr>
          <w:rFonts w:ascii="Times New Roman" w:hAnsi="Times New Roman" w:cs="Times New Roman"/>
          <w:b/>
          <w:bCs/>
          <w:i/>
          <w:iCs/>
          <w:sz w:val="20"/>
          <w:szCs w:val="20"/>
          <w:lang w:eastAsia="sv-SE"/>
        </w:rPr>
        <w:t xml:space="preserve">explicit </w:t>
      </w:r>
      <w:r w:rsidRPr="005F4F2C">
        <w:rPr>
          <w:rFonts w:ascii="Times New Roman" w:hAnsi="Times New Roman" w:cs="Times New Roman"/>
          <w:b/>
          <w:bCs/>
          <w:i/>
          <w:iCs/>
          <w:sz w:val="20"/>
          <w:szCs w:val="20"/>
          <w:lang w:eastAsia="sv-SE"/>
        </w:rPr>
        <w:t>configuration of multiple port subset indications</w:t>
      </w:r>
      <w:r w:rsidR="00AF78DA">
        <w:rPr>
          <w:rFonts w:ascii="Times New Roman" w:hAnsi="Times New Roman" w:cs="Times New Roman"/>
          <w:b/>
          <w:bCs/>
          <w:i/>
          <w:iCs/>
          <w:sz w:val="20"/>
          <w:szCs w:val="20"/>
          <w:lang w:eastAsia="sv-SE"/>
        </w:rPr>
        <w:t xml:space="preserve"> within NZP CSI-RS resource configuration</w:t>
      </w:r>
      <w:r w:rsidR="005F4F2C">
        <w:rPr>
          <w:rFonts w:ascii="Times New Roman" w:hAnsi="Times New Roman" w:cs="Times New Roman"/>
          <w:b/>
          <w:bCs/>
          <w:i/>
          <w:iCs/>
          <w:sz w:val="20"/>
          <w:szCs w:val="20"/>
          <w:lang w:eastAsia="sv-SE"/>
        </w:rPr>
        <w:t xml:space="preserve">, </w:t>
      </w:r>
      <w:r w:rsidR="00AF78DA">
        <w:rPr>
          <w:rFonts w:ascii="Times New Roman" w:hAnsi="Times New Roman" w:cs="Times New Roman"/>
          <w:b/>
          <w:bCs/>
          <w:i/>
          <w:iCs/>
          <w:sz w:val="20"/>
          <w:szCs w:val="20"/>
          <w:lang w:eastAsia="sv-SE"/>
        </w:rPr>
        <w:t xml:space="preserve">where </w:t>
      </w:r>
      <w:r w:rsidR="005F4F2C">
        <w:rPr>
          <w:rFonts w:ascii="Times New Roman" w:hAnsi="Times New Roman" w:cs="Times New Roman"/>
          <w:b/>
          <w:bCs/>
          <w:i/>
          <w:iCs/>
          <w:sz w:val="20"/>
          <w:szCs w:val="20"/>
          <w:lang w:eastAsia="sv-SE"/>
        </w:rPr>
        <w:t xml:space="preserve">each </w:t>
      </w:r>
      <w:r w:rsidR="00AF78DA">
        <w:rPr>
          <w:rFonts w:ascii="Times New Roman" w:hAnsi="Times New Roman" w:cs="Times New Roman"/>
          <w:b/>
          <w:bCs/>
          <w:i/>
          <w:iCs/>
          <w:sz w:val="20"/>
          <w:szCs w:val="20"/>
          <w:lang w:eastAsia="sv-SE"/>
        </w:rPr>
        <w:t xml:space="preserve">port subset indication is </w:t>
      </w:r>
      <w:r w:rsidR="005F4F2C">
        <w:rPr>
          <w:rFonts w:ascii="Times New Roman" w:hAnsi="Times New Roman" w:cs="Times New Roman"/>
          <w:b/>
          <w:bCs/>
          <w:i/>
          <w:iCs/>
          <w:sz w:val="20"/>
          <w:szCs w:val="20"/>
          <w:lang w:eastAsia="sv-SE"/>
        </w:rPr>
        <w:t>associated to a</w:t>
      </w:r>
      <w:r w:rsidRPr="005F4F2C">
        <w:rPr>
          <w:rFonts w:ascii="Times New Roman" w:hAnsi="Times New Roman" w:cs="Times New Roman"/>
          <w:b/>
          <w:bCs/>
          <w:i/>
          <w:iCs/>
          <w:sz w:val="20"/>
          <w:szCs w:val="20"/>
          <w:lang w:eastAsia="sv-SE"/>
        </w:rPr>
        <w:t xml:space="preserve"> sub-configuration</w:t>
      </w:r>
      <w:r w:rsidR="00AF78DA">
        <w:rPr>
          <w:rFonts w:ascii="Times New Roman" w:hAnsi="Times New Roman" w:cs="Times New Roman"/>
          <w:b/>
          <w:bCs/>
          <w:i/>
          <w:iCs/>
          <w:sz w:val="20"/>
          <w:szCs w:val="20"/>
          <w:lang w:eastAsia="sv-SE"/>
        </w:rPr>
        <w:t>.</w:t>
      </w:r>
    </w:p>
    <w:p w14:paraId="2CF03A65" w14:textId="39DA81D3" w:rsidR="00C06C8E" w:rsidRDefault="000C1C5D"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The agreement states that N1, N2, Ng (if applicable) can be separately configured for each sub-configuration.</w:t>
      </w:r>
      <w:r w:rsidR="009A3F5A">
        <w:rPr>
          <w:rFonts w:ascii="Times New Roman" w:hAnsi="Times New Roman" w:cs="Times New Roman"/>
          <w:sz w:val="20"/>
          <w:szCs w:val="20"/>
          <w:lang w:val="en-GB" w:eastAsia="sv-SE"/>
        </w:rPr>
        <w:t xml:space="preserve"> Such parameters configured as part of </w:t>
      </w:r>
      <w:proofErr w:type="spellStart"/>
      <w:r w:rsidR="009A3F5A">
        <w:rPr>
          <w:rFonts w:ascii="Times New Roman" w:hAnsi="Times New Roman" w:cs="Times New Roman"/>
          <w:sz w:val="20"/>
          <w:szCs w:val="20"/>
          <w:lang w:val="en-GB" w:eastAsia="sv-SE"/>
        </w:rPr>
        <w:t>codebookConfig</w:t>
      </w:r>
      <w:proofErr w:type="spellEnd"/>
      <w:r w:rsidR="009A3F5A">
        <w:rPr>
          <w:rFonts w:ascii="Times New Roman" w:hAnsi="Times New Roman" w:cs="Times New Roman"/>
          <w:sz w:val="20"/>
          <w:szCs w:val="20"/>
          <w:lang w:val="en-GB" w:eastAsia="sv-SE"/>
        </w:rPr>
        <w:t xml:space="preserve"> IE. There are FFS points on whether rank restriction, codebook subset restriction, and supported codebook types for PMI.</w:t>
      </w:r>
      <w:r w:rsidR="00C06C8E">
        <w:rPr>
          <w:rFonts w:ascii="Times New Roman" w:hAnsi="Times New Roman" w:cs="Times New Roman"/>
          <w:sz w:val="20"/>
          <w:szCs w:val="20"/>
          <w:lang w:val="en-GB" w:eastAsia="sv-SE"/>
        </w:rPr>
        <w:t xml:space="preserve"> </w:t>
      </w:r>
      <w:r w:rsidR="00B759D0">
        <w:rPr>
          <w:rFonts w:ascii="Times New Roman" w:hAnsi="Times New Roman" w:cs="Times New Roman"/>
          <w:sz w:val="20"/>
          <w:szCs w:val="20"/>
          <w:lang w:val="en-GB" w:eastAsia="sv-SE"/>
        </w:rPr>
        <w:t>S</w:t>
      </w:r>
      <w:r w:rsidR="00C06C8E">
        <w:rPr>
          <w:rFonts w:ascii="Times New Roman" w:hAnsi="Times New Roman" w:cs="Times New Roman"/>
          <w:sz w:val="20"/>
          <w:szCs w:val="20"/>
          <w:lang w:val="en-GB" w:eastAsia="sv-SE"/>
        </w:rPr>
        <w:t>eparate configuration of N1, N2, (Ng) implies that codebook subset restriction is also separately configured</w:t>
      </w:r>
      <w:r w:rsidR="00B759D0">
        <w:rPr>
          <w:rFonts w:ascii="Times New Roman" w:hAnsi="Times New Roman" w:cs="Times New Roman"/>
          <w:sz w:val="20"/>
          <w:szCs w:val="20"/>
          <w:lang w:val="en-GB" w:eastAsia="sv-SE"/>
        </w:rPr>
        <w:t xml:space="preserve"> since the latter depends on the former.</w:t>
      </w:r>
      <w:r w:rsidR="009C378C">
        <w:rPr>
          <w:rFonts w:ascii="Times New Roman" w:hAnsi="Times New Roman" w:cs="Times New Roman"/>
          <w:sz w:val="20"/>
          <w:szCs w:val="20"/>
          <w:lang w:val="en-GB" w:eastAsia="sv-SE"/>
        </w:rPr>
        <w:t xml:space="preserve"> For rank restriction, supported codebook types, report quantity and </w:t>
      </w:r>
      <w:proofErr w:type="spellStart"/>
      <w:r w:rsidR="009C378C">
        <w:rPr>
          <w:rFonts w:ascii="Times New Roman" w:hAnsi="Times New Roman" w:cs="Times New Roman"/>
          <w:sz w:val="20"/>
          <w:szCs w:val="20"/>
          <w:lang w:val="en-GB" w:eastAsia="sv-SE"/>
        </w:rPr>
        <w:t>reportFreqConfiguration</w:t>
      </w:r>
      <w:proofErr w:type="spellEnd"/>
      <w:r w:rsidR="009C378C">
        <w:rPr>
          <w:rFonts w:ascii="Times New Roman" w:hAnsi="Times New Roman" w:cs="Times New Roman"/>
          <w:sz w:val="20"/>
          <w:szCs w:val="20"/>
          <w:lang w:val="en-GB" w:eastAsia="sv-SE"/>
        </w:rPr>
        <w:t xml:space="preserve"> there is no need to support separate configuration. The separate configuration could be realized by configuring a </w:t>
      </w:r>
      <w:proofErr w:type="spellStart"/>
      <w:r w:rsidR="009C378C">
        <w:rPr>
          <w:rFonts w:ascii="Times New Roman" w:hAnsi="Times New Roman" w:cs="Times New Roman"/>
          <w:sz w:val="20"/>
          <w:szCs w:val="20"/>
          <w:lang w:val="en-GB" w:eastAsia="sv-SE"/>
        </w:rPr>
        <w:t>CodebookConfig</w:t>
      </w:r>
      <w:proofErr w:type="spellEnd"/>
      <w:r w:rsidR="009C378C">
        <w:rPr>
          <w:rFonts w:ascii="Times New Roman" w:hAnsi="Times New Roman" w:cs="Times New Roman"/>
          <w:sz w:val="20"/>
          <w:szCs w:val="20"/>
          <w:lang w:val="en-GB" w:eastAsia="sv-SE"/>
        </w:rPr>
        <w:t xml:space="preserve"> IE under a sub-configuration IE within CSI-</w:t>
      </w:r>
      <w:proofErr w:type="spellStart"/>
      <w:r w:rsidR="009C378C">
        <w:rPr>
          <w:rFonts w:ascii="Times New Roman" w:hAnsi="Times New Roman" w:cs="Times New Roman"/>
          <w:sz w:val="20"/>
          <w:szCs w:val="20"/>
          <w:lang w:val="en-GB" w:eastAsia="sv-SE"/>
        </w:rPr>
        <w:t>ReportConfig</w:t>
      </w:r>
      <w:proofErr w:type="spellEnd"/>
      <w:r w:rsidR="009C378C">
        <w:rPr>
          <w:rFonts w:ascii="Times New Roman" w:hAnsi="Times New Roman" w:cs="Times New Roman"/>
          <w:sz w:val="20"/>
          <w:szCs w:val="20"/>
          <w:lang w:val="en-GB" w:eastAsia="sv-SE"/>
        </w:rPr>
        <w:t xml:space="preserve"> IE</w:t>
      </w:r>
      <w:r w:rsidR="009F5E7F">
        <w:rPr>
          <w:rFonts w:ascii="Times New Roman" w:hAnsi="Times New Roman" w:cs="Times New Roman"/>
          <w:sz w:val="20"/>
          <w:szCs w:val="20"/>
          <w:lang w:val="en-GB" w:eastAsia="sv-SE"/>
        </w:rPr>
        <w:t xml:space="preserve">, or by configuring multiple sets of parameters within </w:t>
      </w:r>
      <w:proofErr w:type="spellStart"/>
      <w:r w:rsidR="009F5E7F">
        <w:rPr>
          <w:rFonts w:ascii="Times New Roman" w:hAnsi="Times New Roman" w:cs="Times New Roman"/>
          <w:sz w:val="20"/>
          <w:szCs w:val="20"/>
          <w:lang w:val="en-GB" w:eastAsia="sv-SE"/>
        </w:rPr>
        <w:t>CodebookConfig</w:t>
      </w:r>
      <w:proofErr w:type="spellEnd"/>
      <w:r w:rsidR="009F5E7F">
        <w:rPr>
          <w:rFonts w:ascii="Times New Roman" w:hAnsi="Times New Roman" w:cs="Times New Roman"/>
          <w:sz w:val="20"/>
          <w:szCs w:val="20"/>
          <w:lang w:val="en-GB" w:eastAsia="sv-SE"/>
        </w:rPr>
        <w:t xml:space="preserve"> for the parameters that need to be separately configured. The latter approach is slightly preferred </w:t>
      </w:r>
      <w:r w:rsidR="005F4F2C">
        <w:rPr>
          <w:rFonts w:ascii="Times New Roman" w:hAnsi="Times New Roman" w:cs="Times New Roman"/>
          <w:sz w:val="20"/>
          <w:szCs w:val="20"/>
          <w:lang w:val="en-GB" w:eastAsia="sv-SE"/>
        </w:rPr>
        <w:t>to limit increase of RRC overhead</w:t>
      </w:r>
      <w:r w:rsidR="009F5E7F">
        <w:rPr>
          <w:rFonts w:ascii="Times New Roman" w:hAnsi="Times New Roman" w:cs="Times New Roman"/>
          <w:sz w:val="20"/>
          <w:szCs w:val="20"/>
          <w:lang w:val="en-GB" w:eastAsia="sv-SE"/>
        </w:rPr>
        <w:t>.</w:t>
      </w:r>
    </w:p>
    <w:p w14:paraId="47CB6411" w14:textId="1B0A41DA" w:rsidR="00C06C8E" w:rsidRPr="005F4F2C" w:rsidRDefault="00C06C8E" w:rsidP="00E36A7A">
      <w:pPr>
        <w:spacing w:before="240"/>
        <w:rPr>
          <w:rFonts w:ascii="Times New Roman" w:hAnsi="Times New Roman" w:cs="Times New Roman"/>
          <w:b/>
          <w:bCs/>
          <w:i/>
          <w:iCs/>
          <w:sz w:val="20"/>
          <w:szCs w:val="20"/>
          <w:lang w:val="en-GB" w:eastAsia="sv-SE"/>
        </w:rPr>
      </w:pPr>
      <w:r w:rsidRPr="005F4F2C">
        <w:rPr>
          <w:rFonts w:ascii="Times New Roman" w:hAnsi="Times New Roman" w:cs="Times New Roman"/>
          <w:b/>
          <w:bCs/>
          <w:i/>
          <w:iCs/>
          <w:sz w:val="20"/>
          <w:szCs w:val="20"/>
          <w:lang w:val="en-GB" w:eastAsia="sv-SE"/>
        </w:rPr>
        <w:t xml:space="preserve">Proposal </w:t>
      </w:r>
      <w:r w:rsidR="00403E23">
        <w:rPr>
          <w:rFonts w:ascii="Times New Roman" w:hAnsi="Times New Roman" w:cs="Times New Roman"/>
          <w:b/>
          <w:bCs/>
          <w:i/>
          <w:iCs/>
          <w:sz w:val="20"/>
          <w:szCs w:val="20"/>
          <w:lang w:val="en-GB" w:eastAsia="sv-SE"/>
        </w:rPr>
        <w:t>3</w:t>
      </w:r>
      <w:r w:rsidR="009F5E7F" w:rsidRPr="005F4F2C">
        <w:rPr>
          <w:rFonts w:ascii="Times New Roman" w:hAnsi="Times New Roman" w:cs="Times New Roman"/>
          <w:b/>
          <w:bCs/>
          <w:i/>
          <w:iCs/>
          <w:sz w:val="20"/>
          <w:szCs w:val="20"/>
          <w:lang w:val="en-GB" w:eastAsia="sv-SE"/>
        </w:rPr>
        <w:t xml:space="preserve">: Support configuration of multiple </w:t>
      </w:r>
      <w:r w:rsidR="00AF78DA">
        <w:rPr>
          <w:rFonts w:ascii="Times New Roman" w:hAnsi="Times New Roman" w:cs="Times New Roman"/>
          <w:b/>
          <w:bCs/>
          <w:i/>
          <w:iCs/>
          <w:sz w:val="20"/>
          <w:szCs w:val="20"/>
          <w:lang w:val="en-GB" w:eastAsia="sv-SE"/>
        </w:rPr>
        <w:t xml:space="preserve">sets of </w:t>
      </w:r>
      <w:r w:rsidR="009F5E7F" w:rsidRPr="005F4F2C">
        <w:rPr>
          <w:rFonts w:ascii="Times New Roman" w:hAnsi="Times New Roman" w:cs="Times New Roman"/>
          <w:b/>
          <w:bCs/>
          <w:i/>
          <w:iCs/>
          <w:sz w:val="20"/>
          <w:szCs w:val="20"/>
          <w:lang w:val="en-GB" w:eastAsia="sv-SE"/>
        </w:rPr>
        <w:t>(N1, N2</w:t>
      </w:r>
      <w:r w:rsidR="005F4F2C" w:rsidRPr="005F4F2C">
        <w:rPr>
          <w:rFonts w:ascii="Times New Roman" w:hAnsi="Times New Roman" w:cs="Times New Roman"/>
          <w:b/>
          <w:bCs/>
          <w:i/>
          <w:iCs/>
          <w:sz w:val="20"/>
          <w:szCs w:val="20"/>
          <w:lang w:val="en-GB" w:eastAsia="sv-SE"/>
        </w:rPr>
        <w:t xml:space="preserve">) or (N1, N2, Ng) and </w:t>
      </w:r>
      <w:r w:rsidR="00AF78DA">
        <w:rPr>
          <w:rFonts w:ascii="Times New Roman" w:hAnsi="Times New Roman" w:cs="Times New Roman"/>
          <w:b/>
          <w:bCs/>
          <w:i/>
          <w:iCs/>
          <w:sz w:val="20"/>
          <w:szCs w:val="20"/>
          <w:lang w:val="en-GB" w:eastAsia="sv-SE"/>
        </w:rPr>
        <w:t>c</w:t>
      </w:r>
      <w:r w:rsidR="005F4F2C" w:rsidRPr="005F4F2C">
        <w:rPr>
          <w:rFonts w:ascii="Times New Roman" w:hAnsi="Times New Roman" w:cs="Times New Roman"/>
          <w:b/>
          <w:bCs/>
          <w:i/>
          <w:iCs/>
          <w:sz w:val="20"/>
          <w:szCs w:val="20"/>
          <w:lang w:val="en-GB" w:eastAsia="sv-SE"/>
        </w:rPr>
        <w:t>odebook subset restriction</w:t>
      </w:r>
      <w:r w:rsidR="00AF78DA">
        <w:rPr>
          <w:rFonts w:ascii="Times New Roman" w:hAnsi="Times New Roman" w:cs="Times New Roman"/>
          <w:b/>
          <w:bCs/>
          <w:i/>
          <w:iCs/>
          <w:sz w:val="20"/>
          <w:szCs w:val="20"/>
          <w:lang w:val="en-GB" w:eastAsia="sv-SE"/>
        </w:rPr>
        <w:t xml:space="preserve"> parameters within a Codebook configuration</w:t>
      </w:r>
      <w:r w:rsidR="005F4F2C" w:rsidRPr="005F4F2C">
        <w:rPr>
          <w:rFonts w:ascii="Times New Roman" w:hAnsi="Times New Roman" w:cs="Times New Roman"/>
          <w:b/>
          <w:bCs/>
          <w:i/>
          <w:iCs/>
          <w:sz w:val="20"/>
          <w:szCs w:val="20"/>
          <w:lang w:val="en-GB" w:eastAsia="sv-SE"/>
        </w:rPr>
        <w:t xml:space="preserve">, </w:t>
      </w:r>
      <w:r w:rsidR="00AF78DA">
        <w:rPr>
          <w:rFonts w:ascii="Times New Roman" w:hAnsi="Times New Roman" w:cs="Times New Roman"/>
          <w:b/>
          <w:bCs/>
          <w:i/>
          <w:iCs/>
          <w:sz w:val="20"/>
          <w:szCs w:val="20"/>
          <w:lang w:val="en-GB" w:eastAsia="sv-SE"/>
        </w:rPr>
        <w:t>where each parameter set is</w:t>
      </w:r>
      <w:r w:rsidR="005F4F2C" w:rsidRPr="005F4F2C">
        <w:rPr>
          <w:rFonts w:ascii="Times New Roman" w:hAnsi="Times New Roman" w:cs="Times New Roman"/>
          <w:b/>
          <w:bCs/>
          <w:i/>
          <w:iCs/>
          <w:sz w:val="20"/>
          <w:szCs w:val="20"/>
          <w:lang w:val="en-GB" w:eastAsia="sv-SE"/>
        </w:rPr>
        <w:t xml:space="preserve"> associated to a sub-configuration.</w:t>
      </w:r>
    </w:p>
    <w:p w14:paraId="03DE77B2" w14:textId="4633E8ED" w:rsidR="00C06C8E" w:rsidRDefault="004D293D"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To support </w:t>
      </w:r>
      <w:r w:rsidR="00AF78DA">
        <w:rPr>
          <w:rFonts w:ascii="Times New Roman" w:hAnsi="Times New Roman" w:cs="Times New Roman"/>
          <w:sz w:val="20"/>
          <w:szCs w:val="20"/>
          <w:lang w:val="en-GB" w:eastAsia="sv-SE"/>
        </w:rPr>
        <w:t xml:space="preserve">beam management with </w:t>
      </w:r>
      <w:r>
        <w:rPr>
          <w:rFonts w:ascii="Times New Roman" w:hAnsi="Times New Roman" w:cs="Times New Roman"/>
          <w:sz w:val="20"/>
          <w:szCs w:val="20"/>
          <w:lang w:val="en-GB" w:eastAsia="sv-SE"/>
        </w:rPr>
        <w:t xml:space="preserve">Type 2 adaptation, it may be useful that the UE </w:t>
      </w:r>
      <w:r w:rsidR="00AF78DA">
        <w:rPr>
          <w:rFonts w:ascii="Times New Roman" w:hAnsi="Times New Roman" w:cs="Times New Roman"/>
          <w:sz w:val="20"/>
          <w:szCs w:val="20"/>
          <w:lang w:val="en-GB" w:eastAsia="sv-SE"/>
        </w:rPr>
        <w:t>reports a CRI within a CSI resource set where one CSI resource set corresponds to a set of beams for a certain number of antenna elements turned on. This is feasible if</w:t>
      </w:r>
      <w:r w:rsidR="006A440D">
        <w:rPr>
          <w:rFonts w:ascii="Times New Roman" w:hAnsi="Times New Roman" w:cs="Times New Roman"/>
          <w:sz w:val="20"/>
          <w:szCs w:val="20"/>
          <w:lang w:val="en-GB" w:eastAsia="sv-SE"/>
        </w:rPr>
        <w:t xml:space="preserve"> a NZP CSI-RS resource set is associated to a sub-configuration.</w:t>
      </w:r>
    </w:p>
    <w:p w14:paraId="3B670083" w14:textId="4DAEBEB2" w:rsidR="00B25E11" w:rsidRDefault="00AF78DA" w:rsidP="00E36A7A">
      <w:pPr>
        <w:spacing w:before="240"/>
        <w:rPr>
          <w:rFonts w:ascii="Times New Roman" w:hAnsi="Times New Roman" w:cs="Times New Roman"/>
          <w:b/>
          <w:bCs/>
          <w:i/>
          <w:iCs/>
          <w:sz w:val="20"/>
          <w:szCs w:val="20"/>
          <w:lang w:val="en-GB" w:eastAsia="sv-SE"/>
        </w:rPr>
      </w:pPr>
      <w:r w:rsidRPr="006A440D">
        <w:rPr>
          <w:rFonts w:ascii="Times New Roman" w:hAnsi="Times New Roman" w:cs="Times New Roman"/>
          <w:b/>
          <w:bCs/>
          <w:i/>
          <w:iCs/>
          <w:sz w:val="20"/>
          <w:szCs w:val="20"/>
          <w:lang w:val="en-GB" w:eastAsia="sv-SE"/>
        </w:rPr>
        <w:t xml:space="preserve">Proposal </w:t>
      </w:r>
      <w:r w:rsidR="00403E23">
        <w:rPr>
          <w:rFonts w:ascii="Times New Roman" w:hAnsi="Times New Roman" w:cs="Times New Roman"/>
          <w:b/>
          <w:bCs/>
          <w:i/>
          <w:iCs/>
          <w:sz w:val="20"/>
          <w:szCs w:val="20"/>
          <w:lang w:val="en-GB" w:eastAsia="sv-SE"/>
        </w:rPr>
        <w:t>4</w:t>
      </w:r>
      <w:r w:rsidRPr="006A440D">
        <w:rPr>
          <w:rFonts w:ascii="Times New Roman" w:hAnsi="Times New Roman" w:cs="Times New Roman"/>
          <w:b/>
          <w:bCs/>
          <w:i/>
          <w:iCs/>
          <w:sz w:val="20"/>
          <w:szCs w:val="20"/>
          <w:lang w:val="en-GB" w:eastAsia="sv-SE"/>
        </w:rPr>
        <w:t xml:space="preserve">: </w:t>
      </w:r>
      <w:r w:rsidR="006A440D" w:rsidRPr="006A440D">
        <w:rPr>
          <w:rFonts w:ascii="Times New Roman" w:hAnsi="Times New Roman" w:cs="Times New Roman"/>
          <w:b/>
          <w:bCs/>
          <w:i/>
          <w:iCs/>
          <w:sz w:val="20"/>
          <w:szCs w:val="20"/>
          <w:lang w:val="en-GB" w:eastAsia="sv-SE"/>
        </w:rPr>
        <w:t>For Type 2 adaptation, s</w:t>
      </w:r>
      <w:r w:rsidRPr="006A440D">
        <w:rPr>
          <w:rFonts w:ascii="Times New Roman" w:hAnsi="Times New Roman" w:cs="Times New Roman"/>
          <w:b/>
          <w:bCs/>
          <w:i/>
          <w:iCs/>
          <w:sz w:val="20"/>
          <w:szCs w:val="20"/>
          <w:lang w:val="en-GB" w:eastAsia="sv-SE"/>
        </w:rPr>
        <w:t xml:space="preserve">upport </w:t>
      </w:r>
      <w:r w:rsidR="006A440D" w:rsidRPr="006A440D">
        <w:rPr>
          <w:rFonts w:ascii="Times New Roman" w:hAnsi="Times New Roman" w:cs="Times New Roman"/>
          <w:b/>
          <w:bCs/>
          <w:i/>
          <w:iCs/>
          <w:sz w:val="20"/>
          <w:szCs w:val="20"/>
          <w:lang w:val="en-GB" w:eastAsia="sv-SE"/>
        </w:rPr>
        <w:t>association of a NZP CSI-RS resource set to a sub-configuration</w:t>
      </w:r>
      <w:r w:rsidR="00B25E11">
        <w:rPr>
          <w:rFonts w:ascii="Times New Roman" w:hAnsi="Times New Roman" w:cs="Times New Roman"/>
          <w:b/>
          <w:bCs/>
          <w:i/>
          <w:iCs/>
          <w:sz w:val="20"/>
          <w:szCs w:val="20"/>
          <w:lang w:val="en-GB" w:eastAsia="sv-SE"/>
        </w:rPr>
        <w:t>.</w:t>
      </w:r>
    </w:p>
    <w:p w14:paraId="7024F198" w14:textId="77777777" w:rsidR="00985E24" w:rsidRDefault="00985E24" w:rsidP="00B25E11">
      <w:pPr>
        <w:rPr>
          <w:rFonts w:ascii="Times New Roman" w:hAnsi="Times New Roman" w:cs="Times New Roman"/>
          <w:sz w:val="20"/>
          <w:szCs w:val="20"/>
          <w:u w:val="single"/>
          <w:lang w:eastAsia="sv-SE"/>
        </w:rPr>
      </w:pPr>
    </w:p>
    <w:p w14:paraId="6483F3CC" w14:textId="77777777" w:rsidR="00985E24" w:rsidRDefault="00985E24" w:rsidP="00B25E11">
      <w:pPr>
        <w:rPr>
          <w:rFonts w:ascii="Times New Roman" w:hAnsi="Times New Roman" w:cs="Times New Roman"/>
          <w:sz w:val="20"/>
          <w:szCs w:val="20"/>
          <w:u w:val="single"/>
          <w:lang w:eastAsia="sv-SE"/>
        </w:rPr>
      </w:pPr>
    </w:p>
    <w:p w14:paraId="33E28673" w14:textId="5455394C" w:rsidR="00B25E11" w:rsidRPr="00EE621C" w:rsidRDefault="00B25E11" w:rsidP="00B25E11">
      <w:pPr>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lastRenderedPageBreak/>
        <w:t>Adaptation of spatial pattern</w:t>
      </w:r>
    </w:p>
    <w:p w14:paraId="1535823B" w14:textId="58379855" w:rsidR="00037E4B" w:rsidRDefault="00037E4B"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For aperiodic or semi-persistent CSI reporting</w:t>
      </w:r>
      <w:r w:rsidR="004F4FE8">
        <w:rPr>
          <w:rFonts w:ascii="Times New Roman" w:hAnsi="Times New Roman" w:cs="Times New Roman"/>
          <w:sz w:val="20"/>
          <w:szCs w:val="20"/>
          <w:lang w:val="en-GB" w:eastAsia="sv-SE"/>
        </w:rPr>
        <w:t xml:space="preserve"> on PUSCH</w:t>
      </w:r>
      <w:r>
        <w:rPr>
          <w:rFonts w:ascii="Times New Roman" w:hAnsi="Times New Roman" w:cs="Times New Roman"/>
          <w:sz w:val="20"/>
          <w:szCs w:val="20"/>
          <w:lang w:val="en-GB" w:eastAsia="sv-SE"/>
        </w:rPr>
        <w:t>, each trigger state can be configured with a subset of L sub-configurations for which CSI is to be reported.</w:t>
      </w:r>
    </w:p>
    <w:p w14:paraId="365C20AC" w14:textId="7DA34F21" w:rsidR="00037E4B" w:rsidRPr="00037E4B" w:rsidRDefault="00037E4B" w:rsidP="00E36A7A">
      <w:pPr>
        <w:spacing w:before="240"/>
        <w:rPr>
          <w:rFonts w:ascii="Times New Roman" w:hAnsi="Times New Roman" w:cs="Times New Roman"/>
          <w:b/>
          <w:bCs/>
          <w:i/>
          <w:iCs/>
          <w:sz w:val="20"/>
          <w:szCs w:val="20"/>
          <w:lang w:val="en-GB" w:eastAsia="sv-SE"/>
        </w:rPr>
      </w:pPr>
      <w:r w:rsidRPr="00037E4B">
        <w:rPr>
          <w:rFonts w:ascii="Times New Roman" w:hAnsi="Times New Roman" w:cs="Times New Roman"/>
          <w:b/>
          <w:bCs/>
          <w:i/>
          <w:iCs/>
          <w:sz w:val="20"/>
          <w:szCs w:val="20"/>
          <w:lang w:val="en-GB" w:eastAsia="sv-SE"/>
        </w:rPr>
        <w:t xml:space="preserve">Proposal </w:t>
      </w:r>
      <w:r w:rsidR="00403E23">
        <w:rPr>
          <w:rFonts w:ascii="Times New Roman" w:hAnsi="Times New Roman" w:cs="Times New Roman"/>
          <w:b/>
          <w:bCs/>
          <w:i/>
          <w:iCs/>
          <w:sz w:val="20"/>
          <w:szCs w:val="20"/>
          <w:lang w:val="en-GB" w:eastAsia="sv-SE"/>
        </w:rPr>
        <w:t>5</w:t>
      </w:r>
      <w:r w:rsidRPr="00037E4B">
        <w:rPr>
          <w:rFonts w:ascii="Times New Roman" w:hAnsi="Times New Roman" w:cs="Times New Roman"/>
          <w:b/>
          <w:bCs/>
          <w:i/>
          <w:iCs/>
          <w:sz w:val="20"/>
          <w:szCs w:val="20"/>
          <w:lang w:val="en-GB" w:eastAsia="sv-SE"/>
        </w:rPr>
        <w:t>: Support configuration of a subset of sub-configurations for each aperiodic trigger state or semi-persistent</w:t>
      </w:r>
      <w:r w:rsidR="00F94289">
        <w:rPr>
          <w:rFonts w:ascii="Times New Roman" w:hAnsi="Times New Roman" w:cs="Times New Roman"/>
          <w:b/>
          <w:bCs/>
          <w:i/>
          <w:iCs/>
          <w:sz w:val="20"/>
          <w:szCs w:val="20"/>
          <w:lang w:val="en-GB" w:eastAsia="sv-SE"/>
        </w:rPr>
        <w:t>-on-PUSCH</w:t>
      </w:r>
      <w:r w:rsidRPr="00037E4B">
        <w:rPr>
          <w:rFonts w:ascii="Times New Roman" w:hAnsi="Times New Roman" w:cs="Times New Roman"/>
          <w:b/>
          <w:bCs/>
          <w:i/>
          <w:iCs/>
          <w:sz w:val="20"/>
          <w:szCs w:val="20"/>
          <w:lang w:val="en-GB" w:eastAsia="sv-SE"/>
        </w:rPr>
        <w:t xml:space="preserve"> trigger state. </w:t>
      </w:r>
    </w:p>
    <w:p w14:paraId="63E75B92" w14:textId="093D866C" w:rsidR="003F343E" w:rsidRDefault="00037E4B" w:rsidP="00E36A7A">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For periodic </w:t>
      </w:r>
      <w:r w:rsidR="004F4FE8">
        <w:rPr>
          <w:rFonts w:ascii="Times New Roman" w:hAnsi="Times New Roman" w:cs="Times New Roman"/>
          <w:sz w:val="20"/>
          <w:szCs w:val="20"/>
          <w:lang w:val="en-GB" w:eastAsia="sv-SE"/>
        </w:rPr>
        <w:t xml:space="preserve">and semi-persistent </w:t>
      </w:r>
      <w:r>
        <w:rPr>
          <w:rFonts w:ascii="Times New Roman" w:hAnsi="Times New Roman" w:cs="Times New Roman"/>
          <w:sz w:val="20"/>
          <w:szCs w:val="20"/>
          <w:lang w:val="en-GB" w:eastAsia="sv-SE"/>
        </w:rPr>
        <w:t>CSI reporting</w:t>
      </w:r>
      <w:r w:rsidR="004F4FE8">
        <w:rPr>
          <w:rFonts w:ascii="Times New Roman" w:hAnsi="Times New Roman" w:cs="Times New Roman"/>
          <w:sz w:val="20"/>
          <w:szCs w:val="20"/>
          <w:lang w:val="en-GB" w:eastAsia="sv-SE"/>
        </w:rPr>
        <w:t xml:space="preserve"> on PUCCH</w:t>
      </w:r>
      <w:r>
        <w:rPr>
          <w:rFonts w:ascii="Times New Roman" w:hAnsi="Times New Roman" w:cs="Times New Roman"/>
          <w:sz w:val="20"/>
          <w:szCs w:val="20"/>
          <w:lang w:val="en-GB" w:eastAsia="sv-SE"/>
        </w:rPr>
        <w:t xml:space="preserve">, </w:t>
      </w:r>
      <w:r w:rsidR="00F94289">
        <w:rPr>
          <w:rFonts w:ascii="Times New Roman" w:hAnsi="Times New Roman" w:cs="Times New Roman"/>
          <w:sz w:val="20"/>
          <w:szCs w:val="20"/>
          <w:lang w:val="en-GB" w:eastAsia="sv-SE"/>
        </w:rPr>
        <w:t xml:space="preserve">available payload on PUCCH is more limited and reporting for many spatial adaptation patterns in a single report may not be practical. Therefore, it would be useful to support dynamic indication of applicable sub-configuration(s) to allow the network to obtain these reports for a spatial adaptation state that is most relevant at a given time. It would be particularly beneficial to provide this information using UE-group common </w:t>
      </w:r>
      <w:proofErr w:type="spellStart"/>
      <w:r w:rsidR="00F94289">
        <w:rPr>
          <w:rFonts w:ascii="Times New Roman" w:hAnsi="Times New Roman" w:cs="Times New Roman"/>
          <w:sz w:val="20"/>
          <w:szCs w:val="20"/>
          <w:lang w:val="en-GB" w:eastAsia="sv-SE"/>
        </w:rPr>
        <w:t>signaling</w:t>
      </w:r>
      <w:proofErr w:type="spellEnd"/>
      <w:r w:rsidR="00F94289">
        <w:rPr>
          <w:rFonts w:ascii="Times New Roman" w:hAnsi="Times New Roman" w:cs="Times New Roman"/>
          <w:sz w:val="20"/>
          <w:szCs w:val="20"/>
          <w:lang w:val="en-GB" w:eastAsia="sv-SE"/>
        </w:rPr>
        <w:t xml:space="preserve"> to minimize overhead.</w:t>
      </w:r>
    </w:p>
    <w:p w14:paraId="247AC9AA" w14:textId="15DF6216" w:rsidR="000D16B0" w:rsidRDefault="000D16B0" w:rsidP="000D16B0">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sidR="00403E23">
        <w:rPr>
          <w:rFonts w:ascii="Times New Roman" w:hAnsi="Times New Roman" w:cs="Times New Roman"/>
          <w:b/>
          <w:bCs/>
          <w:i/>
          <w:iCs/>
          <w:sz w:val="20"/>
          <w:szCs w:val="20"/>
          <w:lang w:val="en-GB" w:eastAsia="zh-CN"/>
        </w:rPr>
        <w:t>6</w:t>
      </w:r>
      <w:r w:rsidRPr="00B90FA9">
        <w:rPr>
          <w:rFonts w:ascii="Times New Roman" w:hAnsi="Times New Roman" w:cs="Times New Roman"/>
          <w:b/>
          <w:bCs/>
          <w:i/>
          <w:iCs/>
          <w:sz w:val="20"/>
          <w:szCs w:val="20"/>
          <w:lang w:val="en-GB" w:eastAsia="zh-CN"/>
        </w:rPr>
        <w:t xml:space="preserve">: A DCI can indicate </w:t>
      </w:r>
      <w:r w:rsidR="003F343E">
        <w:rPr>
          <w:rFonts w:ascii="Times New Roman" w:hAnsi="Times New Roman" w:cs="Times New Roman"/>
          <w:b/>
          <w:bCs/>
          <w:i/>
          <w:iCs/>
          <w:sz w:val="20"/>
          <w:szCs w:val="20"/>
          <w:lang w:val="en-GB" w:eastAsia="zh-CN"/>
        </w:rPr>
        <w:t xml:space="preserve">sub-configuration(s) applicable to a periodic CSI </w:t>
      </w:r>
      <w:r w:rsidR="004F4FE8">
        <w:rPr>
          <w:rFonts w:ascii="Times New Roman" w:hAnsi="Times New Roman" w:cs="Times New Roman"/>
          <w:b/>
          <w:bCs/>
          <w:i/>
          <w:iCs/>
          <w:sz w:val="20"/>
          <w:szCs w:val="20"/>
          <w:lang w:val="en-GB" w:eastAsia="zh-CN"/>
        </w:rPr>
        <w:t xml:space="preserve">or semi-persistent on PUCCH </w:t>
      </w:r>
      <w:r w:rsidR="003F343E">
        <w:rPr>
          <w:rFonts w:ascii="Times New Roman" w:hAnsi="Times New Roman" w:cs="Times New Roman"/>
          <w:b/>
          <w:bCs/>
          <w:i/>
          <w:iCs/>
          <w:sz w:val="20"/>
          <w:szCs w:val="20"/>
          <w:lang w:val="en-GB" w:eastAsia="zh-CN"/>
        </w:rPr>
        <w:t>report</w:t>
      </w:r>
      <w:r w:rsidR="004F4FE8">
        <w:rPr>
          <w:rFonts w:ascii="Times New Roman" w:hAnsi="Times New Roman" w:cs="Times New Roman"/>
          <w:b/>
          <w:bCs/>
          <w:i/>
          <w:iCs/>
          <w:sz w:val="20"/>
          <w:szCs w:val="20"/>
          <w:lang w:val="en-GB" w:eastAsia="zh-CN"/>
        </w:rPr>
        <w:t>ing</w:t>
      </w:r>
      <w:r w:rsidR="003F343E">
        <w:rPr>
          <w:rFonts w:ascii="Times New Roman" w:hAnsi="Times New Roman" w:cs="Times New Roman"/>
          <w:b/>
          <w:bCs/>
          <w:i/>
          <w:iCs/>
          <w:sz w:val="20"/>
          <w:szCs w:val="20"/>
          <w:lang w:val="en-GB" w:eastAsia="zh-CN"/>
        </w:rPr>
        <w:t xml:space="preserve"> configuration</w:t>
      </w:r>
      <w:r w:rsidR="004F4FE8">
        <w:rPr>
          <w:rFonts w:ascii="Times New Roman" w:hAnsi="Times New Roman" w:cs="Times New Roman"/>
          <w:b/>
          <w:bCs/>
          <w:i/>
          <w:iCs/>
          <w:sz w:val="20"/>
          <w:szCs w:val="20"/>
          <w:lang w:val="en-GB" w:eastAsia="zh-CN"/>
        </w:rPr>
        <w:t xml:space="preserve">. </w:t>
      </w:r>
    </w:p>
    <w:p w14:paraId="15973F93" w14:textId="07ED9218" w:rsidR="000D16B0" w:rsidRDefault="000D16B0" w:rsidP="000D16B0">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403E23">
        <w:rPr>
          <w:rFonts w:ascii="Times New Roman" w:hAnsi="Times New Roman" w:cs="Times New Roman"/>
          <w:b/>
          <w:bCs/>
          <w:i/>
          <w:iCs/>
          <w:sz w:val="20"/>
          <w:szCs w:val="18"/>
          <w:lang w:val="en-GB" w:eastAsia="zh-CN"/>
        </w:rPr>
        <w:t>7</w:t>
      </w:r>
      <w:r w:rsidRPr="00501521">
        <w:rPr>
          <w:rFonts w:ascii="Times New Roman" w:hAnsi="Times New Roman" w:cs="Times New Roman"/>
          <w:b/>
          <w:bCs/>
          <w:i/>
          <w:iCs/>
          <w:sz w:val="20"/>
          <w:szCs w:val="18"/>
          <w:lang w:val="en-GB" w:eastAsia="zh-CN"/>
        </w:rPr>
        <w:t xml:space="preserve">: The DCI indicating </w:t>
      </w:r>
      <w:r w:rsidR="003F343E">
        <w:rPr>
          <w:rFonts w:ascii="Times New Roman" w:hAnsi="Times New Roman" w:cs="Times New Roman"/>
          <w:b/>
          <w:bCs/>
          <w:i/>
          <w:iCs/>
          <w:sz w:val="20"/>
          <w:szCs w:val="18"/>
          <w:lang w:val="en-GB" w:eastAsia="zh-CN"/>
        </w:rPr>
        <w:t>sub-configuration</w:t>
      </w:r>
      <w:r w:rsidRPr="00501521">
        <w:rPr>
          <w:rFonts w:ascii="Times New Roman" w:hAnsi="Times New Roman" w:cs="Times New Roman"/>
          <w:b/>
          <w:bCs/>
          <w:i/>
          <w:iCs/>
          <w:sz w:val="20"/>
          <w:szCs w:val="18"/>
          <w:lang w:val="en-GB" w:eastAsia="zh-CN"/>
        </w:rPr>
        <w:t xml:space="preserve"> is received in a UE-group common search space</w:t>
      </w:r>
      <w:r w:rsidRPr="00501521">
        <w:rPr>
          <w:rFonts w:ascii="Times New Roman" w:hAnsi="Times New Roman" w:cs="Times New Roman"/>
          <w:i/>
          <w:iCs/>
          <w:sz w:val="20"/>
          <w:szCs w:val="18"/>
          <w:lang w:val="en-GB" w:eastAsia="zh-CN"/>
        </w:rPr>
        <w:t>.</w:t>
      </w:r>
    </w:p>
    <w:p w14:paraId="21138351" w14:textId="77777777" w:rsidR="00A10FA0" w:rsidRPr="00E96D8A" w:rsidRDefault="00A10FA0" w:rsidP="00A10FA0">
      <w:pPr>
        <w:rPr>
          <w:rFonts w:ascii="Times New Roman" w:hAnsi="Times New Roman" w:cs="Times New Roman"/>
          <w:sz w:val="20"/>
          <w:szCs w:val="20"/>
          <w:u w:val="single"/>
          <w:lang w:val="en-GB" w:eastAsia="sv-SE"/>
        </w:rPr>
      </w:pPr>
      <w:r>
        <w:rPr>
          <w:rFonts w:ascii="Times New Roman" w:hAnsi="Times New Roman" w:cs="Times New Roman"/>
          <w:sz w:val="20"/>
          <w:szCs w:val="20"/>
          <w:u w:val="single"/>
          <w:lang w:val="en-GB" w:eastAsia="sv-SE"/>
        </w:rPr>
        <w:t>PDCCH/</w:t>
      </w:r>
      <w:r w:rsidRPr="00E96D8A">
        <w:rPr>
          <w:rFonts w:ascii="Times New Roman" w:hAnsi="Times New Roman" w:cs="Times New Roman"/>
          <w:sz w:val="20"/>
          <w:szCs w:val="20"/>
          <w:u w:val="single"/>
          <w:lang w:val="en-GB" w:eastAsia="sv-SE"/>
        </w:rPr>
        <w:t>PDSCH reception with Type 2 adaptation</w:t>
      </w:r>
    </w:p>
    <w:p w14:paraId="04A17E3D" w14:textId="77777777" w:rsidR="00A10FA0" w:rsidRDefault="00A10FA0"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When the network uses Type 2 spatial adaptation, different spatial adaptation patterns are expected to result in different beam widths, and therefore different channels from UE perspective. A change of spatial pattern may then have impact on channel estimation for PDCCH/PDSCH reception, </w:t>
      </w:r>
      <w:proofErr w:type="gramStart"/>
      <w:r>
        <w:rPr>
          <w:rFonts w:ascii="Times New Roman" w:hAnsi="Times New Roman" w:cs="Times New Roman"/>
          <w:sz w:val="20"/>
          <w:szCs w:val="20"/>
          <w:lang w:val="en-GB" w:eastAsia="sv-SE"/>
        </w:rPr>
        <w:t>similar to</w:t>
      </w:r>
      <w:proofErr w:type="gramEnd"/>
      <w:r>
        <w:rPr>
          <w:rFonts w:ascii="Times New Roman" w:hAnsi="Times New Roman" w:cs="Times New Roman"/>
          <w:sz w:val="20"/>
          <w:szCs w:val="20"/>
          <w:lang w:val="en-GB" w:eastAsia="sv-SE"/>
        </w:rPr>
        <w:t xml:space="preserve"> a change of beam. Such change of beam is normally handled by indicating a new TCI state for PDCCH and PDSCH reception where the new TCI state includes the CSI-RS corresponding to the new beam as QCL information. This implies that the required number of configured TCI states in a cell for which Type 2 spatial adaptation is utilized can increase significantly. In practice, at any given time the network would only need to use TCI states corresponding to a subset of all possible spatial patterns, corresponding to which energy saving mode it is operating in. Every time the network switches to a different energy saving mode and uses a different set of spatial patterns, it will need to activate a different subset of TCI states for each UE.</w:t>
      </w:r>
    </w:p>
    <w:p w14:paraId="4274AC66" w14:textId="77777777" w:rsidR="00A10FA0" w:rsidRDefault="00A10FA0"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It may be beneficial to consider solutions that would reduce the above </w:t>
      </w:r>
      <w:proofErr w:type="spellStart"/>
      <w:r>
        <w:rPr>
          <w:rFonts w:ascii="Times New Roman" w:hAnsi="Times New Roman" w:cs="Times New Roman"/>
          <w:sz w:val="20"/>
          <w:szCs w:val="20"/>
          <w:lang w:val="en-GB" w:eastAsia="sv-SE"/>
        </w:rPr>
        <w:t>signaling</w:t>
      </w:r>
      <w:proofErr w:type="spellEnd"/>
      <w:r>
        <w:rPr>
          <w:rFonts w:ascii="Times New Roman" w:hAnsi="Times New Roman" w:cs="Times New Roman"/>
          <w:sz w:val="20"/>
          <w:szCs w:val="20"/>
          <w:lang w:val="en-GB" w:eastAsia="sv-SE"/>
        </w:rPr>
        <w:t xml:space="preserve"> overhead. For example, one could support groups of TCI states corresponding to different energy saving modes and activate a group of TCI states upon reception of </w:t>
      </w:r>
      <w:proofErr w:type="spellStart"/>
      <w:r>
        <w:rPr>
          <w:rFonts w:ascii="Times New Roman" w:hAnsi="Times New Roman" w:cs="Times New Roman"/>
          <w:sz w:val="20"/>
          <w:szCs w:val="20"/>
          <w:lang w:val="en-GB" w:eastAsia="sv-SE"/>
        </w:rPr>
        <w:t>signaling</w:t>
      </w:r>
      <w:proofErr w:type="spellEnd"/>
      <w:r>
        <w:rPr>
          <w:rFonts w:ascii="Times New Roman" w:hAnsi="Times New Roman" w:cs="Times New Roman"/>
          <w:sz w:val="20"/>
          <w:szCs w:val="20"/>
          <w:lang w:val="en-GB" w:eastAsia="sv-SE"/>
        </w:rPr>
        <w:t xml:space="preserve"> indicating a change of energy saving mode at cell level (such as a Cell DTX/DRX indication, if supported). Another possibility that would not require increase of the number of TCI states would be to support additional QCL sources within each TCI state, where each QCL source corresponds to a certain energy saving mode. In such case, no activation of TCI states is required when the UE is </w:t>
      </w:r>
      <w:proofErr w:type="spellStart"/>
      <w:r>
        <w:rPr>
          <w:rFonts w:ascii="Times New Roman" w:hAnsi="Times New Roman" w:cs="Times New Roman"/>
          <w:sz w:val="20"/>
          <w:szCs w:val="20"/>
          <w:lang w:val="en-GB" w:eastAsia="sv-SE"/>
        </w:rPr>
        <w:t>signaled</w:t>
      </w:r>
      <w:proofErr w:type="spellEnd"/>
      <w:r>
        <w:rPr>
          <w:rFonts w:ascii="Times New Roman" w:hAnsi="Times New Roman" w:cs="Times New Roman"/>
          <w:sz w:val="20"/>
          <w:szCs w:val="20"/>
          <w:lang w:val="en-GB" w:eastAsia="sv-SE"/>
        </w:rPr>
        <w:t xml:space="preserve"> or detects a change of energy saving mode or spatial adaptation. </w:t>
      </w:r>
    </w:p>
    <w:p w14:paraId="578E0420" w14:textId="2C1B700D" w:rsidR="00A10FA0" w:rsidRPr="00A10FA0" w:rsidRDefault="00A10FA0" w:rsidP="00A10FA0">
      <w:pPr>
        <w:rPr>
          <w:rFonts w:ascii="Times New Roman" w:hAnsi="Times New Roman" w:cs="Times New Roman"/>
          <w:b/>
          <w:bCs/>
          <w:i/>
          <w:iCs/>
          <w:sz w:val="20"/>
          <w:szCs w:val="20"/>
          <w:lang w:val="en-GB" w:eastAsia="sv-SE"/>
        </w:rPr>
      </w:pPr>
      <w:r w:rsidRPr="00DF163F">
        <w:rPr>
          <w:rFonts w:ascii="Times New Roman" w:hAnsi="Times New Roman" w:cs="Times New Roman"/>
          <w:b/>
          <w:bCs/>
          <w:i/>
          <w:iCs/>
          <w:sz w:val="20"/>
          <w:szCs w:val="20"/>
          <w:lang w:val="en-GB" w:eastAsia="sv-SE"/>
        </w:rPr>
        <w:t xml:space="preserve">Proposal </w:t>
      </w:r>
      <w:r w:rsidR="00403E23">
        <w:rPr>
          <w:rFonts w:ascii="Times New Roman" w:hAnsi="Times New Roman" w:cs="Times New Roman"/>
          <w:b/>
          <w:bCs/>
          <w:i/>
          <w:iCs/>
          <w:sz w:val="20"/>
          <w:szCs w:val="20"/>
          <w:lang w:val="en-GB" w:eastAsia="sv-SE"/>
        </w:rPr>
        <w:t>8</w:t>
      </w:r>
      <w:r w:rsidRPr="00DF163F">
        <w:rPr>
          <w:rFonts w:ascii="Times New Roman" w:hAnsi="Times New Roman" w:cs="Times New Roman"/>
          <w:b/>
          <w:bCs/>
          <w:i/>
          <w:iCs/>
          <w:sz w:val="20"/>
          <w:szCs w:val="20"/>
          <w:lang w:val="en-GB" w:eastAsia="sv-SE"/>
        </w:rPr>
        <w:t xml:space="preserve">: RAN1 to consider solutions reducing </w:t>
      </w:r>
      <w:proofErr w:type="spellStart"/>
      <w:r w:rsidRPr="00DF163F">
        <w:rPr>
          <w:rFonts w:ascii="Times New Roman" w:hAnsi="Times New Roman" w:cs="Times New Roman"/>
          <w:b/>
          <w:bCs/>
          <w:i/>
          <w:iCs/>
          <w:sz w:val="20"/>
          <w:szCs w:val="20"/>
          <w:lang w:val="en-GB" w:eastAsia="sv-SE"/>
        </w:rPr>
        <w:t>signaling</w:t>
      </w:r>
      <w:proofErr w:type="spellEnd"/>
      <w:r w:rsidRPr="00DF163F">
        <w:rPr>
          <w:rFonts w:ascii="Times New Roman" w:hAnsi="Times New Roman" w:cs="Times New Roman"/>
          <w:b/>
          <w:bCs/>
          <w:i/>
          <w:iCs/>
          <w:sz w:val="20"/>
          <w:szCs w:val="20"/>
          <w:lang w:val="en-GB" w:eastAsia="sv-SE"/>
        </w:rPr>
        <w:t xml:space="preserve"> overhead from changes of TCI states when Type 2 adaptation is used.</w:t>
      </w:r>
    </w:p>
    <w:p w14:paraId="48519DA4" w14:textId="02FBD5C0" w:rsidR="00EE41D0" w:rsidRPr="0051691B" w:rsidRDefault="00EE41D0" w:rsidP="00EE41D0">
      <w:pPr>
        <w:pStyle w:val="Heading1"/>
        <w:pBdr>
          <w:top w:val="single" w:sz="12" w:space="5" w:color="auto"/>
        </w:pBdr>
        <w:spacing w:after="120"/>
        <w:rPr>
          <w:rFonts w:ascii="Times New Roman" w:hAnsi="Times New Roman"/>
          <w:szCs w:val="32"/>
        </w:rPr>
      </w:pPr>
      <w:r>
        <w:rPr>
          <w:rFonts w:ascii="Times New Roman" w:hAnsi="Times New Roman"/>
          <w:szCs w:val="32"/>
        </w:rPr>
        <w:t>Power-domain adaptation</w:t>
      </w:r>
    </w:p>
    <w:p w14:paraId="3863B645" w14:textId="53F85F76" w:rsidR="00F94289" w:rsidRPr="00F94289" w:rsidRDefault="00F94289" w:rsidP="005C5DB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In RAN1#112bis-e, RAN1 made following agreements on power-domain adaptation:</w:t>
      </w:r>
    </w:p>
    <w:tbl>
      <w:tblPr>
        <w:tblStyle w:val="TableGrid"/>
        <w:tblW w:w="0" w:type="auto"/>
        <w:tblLook w:val="04A0" w:firstRow="1" w:lastRow="0" w:firstColumn="1" w:lastColumn="0" w:noHBand="0" w:noVBand="1"/>
      </w:tblPr>
      <w:tblGrid>
        <w:gridCol w:w="9962"/>
      </w:tblGrid>
      <w:tr w:rsidR="00F94289" w14:paraId="16A557F6" w14:textId="77777777" w:rsidTr="00F94289">
        <w:tc>
          <w:tcPr>
            <w:tcW w:w="9962" w:type="dxa"/>
          </w:tcPr>
          <w:p w14:paraId="3BD31018" w14:textId="77777777" w:rsidR="00F94289" w:rsidRPr="00F94289" w:rsidRDefault="00F94289" w:rsidP="00F94289">
            <w:pPr>
              <w:spacing w:after="0" w:line="240" w:lineRule="auto"/>
              <w:rPr>
                <w:rFonts w:ascii="Times" w:eastAsia="Batang" w:hAnsi="Times" w:cs="Times New Roman"/>
                <w:b/>
                <w:bCs/>
                <w:kern w:val="0"/>
                <w:sz w:val="20"/>
                <w:szCs w:val="20"/>
                <w:highlight w:val="green"/>
                <w:lang w:eastAsia="x-none"/>
                <w14:ligatures w14:val="none"/>
              </w:rPr>
            </w:pPr>
            <w:r w:rsidRPr="00F94289">
              <w:rPr>
                <w:rFonts w:ascii="Times" w:eastAsia="Batang" w:hAnsi="Times" w:cs="Times New Roman"/>
                <w:b/>
                <w:bCs/>
                <w:kern w:val="0"/>
                <w:sz w:val="20"/>
                <w:szCs w:val="20"/>
                <w:highlight w:val="green"/>
                <w:lang w:eastAsia="x-none"/>
                <w14:ligatures w14:val="none"/>
              </w:rPr>
              <w:t>Agreement</w:t>
            </w:r>
          </w:p>
          <w:p w14:paraId="2B1D37D8" w14:textId="77777777" w:rsidR="00F94289" w:rsidRPr="00F94289" w:rsidRDefault="00F94289" w:rsidP="00F94289">
            <w:pPr>
              <w:spacing w:after="0" w:line="240" w:lineRule="auto"/>
              <w:jc w:val="both"/>
              <w:rPr>
                <w:rFonts w:ascii="Times" w:eastAsia="DengXian" w:hAnsi="Times" w:cs="Times New Roman"/>
                <w:bCs/>
                <w:kern w:val="0"/>
                <w:sz w:val="20"/>
                <w:szCs w:val="24"/>
                <w:lang w:val="en-GB"/>
                <w14:ligatures w14:val="none"/>
              </w:rPr>
            </w:pPr>
            <w:r w:rsidRPr="00F94289">
              <w:rPr>
                <w:rFonts w:ascii="Times" w:eastAsia="DengXian" w:hAnsi="Times" w:cs="Times New Roman"/>
                <w:bCs/>
                <w:kern w:val="0"/>
                <w:sz w:val="20"/>
                <w:szCs w:val="24"/>
                <w:lang w:val="en-GB"/>
                <w14:ligatures w14:val="none"/>
              </w:rPr>
              <w:t xml:space="preserve">For power domain adaptation, </w:t>
            </w:r>
            <w:r w:rsidRPr="00F94289">
              <w:rPr>
                <w:rFonts w:ascii="Times" w:eastAsia="DengXian" w:hAnsi="Times" w:cs="Times New Roman"/>
                <w:kern w:val="0"/>
                <w:sz w:val="20"/>
                <w:szCs w:val="24"/>
                <w:lang w:val="en-GB"/>
                <w14:ligatures w14:val="none"/>
              </w:rPr>
              <w:t>for CSI(s) reporting</w:t>
            </w:r>
            <w:r w:rsidRPr="00F94289">
              <w:rPr>
                <w:rFonts w:ascii="Times" w:eastAsia="DengXian" w:hAnsi="Times" w:cs="Times New Roman"/>
                <w:bCs/>
                <w:kern w:val="0"/>
                <w:sz w:val="20"/>
                <w:szCs w:val="24"/>
                <w:lang w:val="en-GB"/>
                <w14:ligatures w14:val="none"/>
              </w:rPr>
              <w:t>, support configuration of more than one power offset values for PDSCH relative to CSI-RS</w:t>
            </w:r>
          </w:p>
          <w:p w14:paraId="1AF42C1E" w14:textId="77777777" w:rsidR="00F94289" w:rsidRPr="00F94289" w:rsidRDefault="00F94289" w:rsidP="00F9428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F94289">
              <w:rPr>
                <w:rFonts w:ascii="Times" w:eastAsia="Batang" w:hAnsi="Times" w:cs="Times New Roman"/>
                <w:bCs/>
                <w:kern w:val="0"/>
                <w:sz w:val="20"/>
                <w:szCs w:val="24"/>
                <w:lang w:eastAsia="zh-CN"/>
                <w14:ligatures w14:val="none"/>
              </w:rPr>
              <w:t>FFS: impact on CSI processing requirement</w:t>
            </w:r>
          </w:p>
          <w:p w14:paraId="244D3BCA" w14:textId="77777777" w:rsidR="00F94289" w:rsidRPr="00F94289" w:rsidRDefault="00F94289" w:rsidP="00F9428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F94289">
              <w:rPr>
                <w:rFonts w:ascii="Times" w:eastAsia="PMingLiU" w:hAnsi="Times" w:cs="Times New Roman"/>
                <w:bCs/>
                <w:kern w:val="0"/>
                <w:sz w:val="20"/>
                <w:szCs w:val="24"/>
                <w:lang w:eastAsia="zh-TW"/>
                <w14:ligatures w14:val="none"/>
              </w:rPr>
              <w:t>FFS: details on configuration/indication of the power offset values</w:t>
            </w:r>
          </w:p>
          <w:p w14:paraId="41FB7366" w14:textId="77777777" w:rsidR="00F94289" w:rsidRPr="00F94289" w:rsidRDefault="00F94289" w:rsidP="00F9428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F94289">
              <w:rPr>
                <w:rFonts w:ascii="Times" w:eastAsia="PMingLiU" w:hAnsi="Times" w:cs="Times New Roman"/>
                <w:bCs/>
                <w:kern w:val="0"/>
                <w:sz w:val="20"/>
                <w:szCs w:val="24"/>
                <w:lang w:eastAsia="zh-TW"/>
                <w14:ligatures w14:val="none"/>
              </w:rPr>
              <w:t>FFS: whether/how to additionally consider the case where CSI-RS power is changed</w:t>
            </w:r>
          </w:p>
          <w:p w14:paraId="27DCAA91" w14:textId="77777777" w:rsidR="00F94289" w:rsidRPr="00F94289" w:rsidRDefault="00F94289" w:rsidP="00F94289">
            <w:pPr>
              <w:spacing w:after="0" w:line="240" w:lineRule="auto"/>
              <w:rPr>
                <w:rFonts w:ascii="Times" w:eastAsia="Batang" w:hAnsi="Times" w:cs="Times New Roman"/>
                <w:b/>
                <w:kern w:val="0"/>
                <w:sz w:val="20"/>
                <w:szCs w:val="24"/>
                <w:highlight w:val="green"/>
                <w:lang w:val="en-GB"/>
                <w14:ligatures w14:val="none"/>
              </w:rPr>
            </w:pPr>
            <w:r w:rsidRPr="00F94289">
              <w:rPr>
                <w:rFonts w:ascii="Times" w:eastAsia="Batang" w:hAnsi="Times" w:cs="Times New Roman"/>
                <w:b/>
                <w:kern w:val="0"/>
                <w:sz w:val="20"/>
                <w:szCs w:val="24"/>
                <w:highlight w:val="green"/>
                <w:lang w:val="en-GB"/>
                <w14:ligatures w14:val="none"/>
              </w:rPr>
              <w:t>Agreement</w:t>
            </w:r>
          </w:p>
          <w:p w14:paraId="57884B20" w14:textId="77777777" w:rsidR="00F94289" w:rsidRPr="00F94289" w:rsidRDefault="00F94289" w:rsidP="00F94289">
            <w:pPr>
              <w:spacing w:after="0" w:line="240" w:lineRule="auto"/>
              <w:rPr>
                <w:rFonts w:ascii="Times" w:eastAsia="Batang" w:hAnsi="Times" w:cs="Times New Roman"/>
                <w:color w:val="000000"/>
                <w:kern w:val="0"/>
                <w:sz w:val="20"/>
                <w:szCs w:val="24"/>
                <w:lang w:val="en-GB"/>
                <w14:ligatures w14:val="none"/>
              </w:rPr>
            </w:pPr>
            <w:r w:rsidRPr="00F94289">
              <w:rPr>
                <w:rFonts w:ascii="Times" w:eastAsia="Batang" w:hAnsi="Times" w:cs="Times New Roman"/>
                <w:kern w:val="0"/>
                <w:sz w:val="20"/>
                <w:szCs w:val="24"/>
                <w:lang w:val="en-GB"/>
                <w14:ligatures w14:val="none"/>
              </w:rPr>
              <w:t>For power domain adaptation, suppo</w:t>
            </w:r>
            <w:r w:rsidRPr="00F94289">
              <w:rPr>
                <w:rFonts w:ascii="Times" w:eastAsia="Batang" w:hAnsi="Times" w:cs="Times New Roman"/>
                <w:color w:val="000000"/>
                <w:kern w:val="0"/>
                <w:sz w:val="20"/>
                <w:szCs w:val="24"/>
                <w:lang w:val="en-GB"/>
                <w14:ligatures w14:val="none"/>
              </w:rPr>
              <w:t xml:space="preserve">rt the following configuration(s) for CSI-RS resource configuration, </w:t>
            </w:r>
          </w:p>
          <w:p w14:paraId="22B6EB49" w14:textId="77777777" w:rsidR="00F94289" w:rsidRPr="00F94289" w:rsidRDefault="00F94289" w:rsidP="00F9428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F9428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F94289">
              <w:rPr>
                <w:rFonts w:ascii="Times" w:eastAsia="Batang" w:hAnsi="Times" w:cs="Times New Roman"/>
                <w:kern w:val="0"/>
                <w:sz w:val="20"/>
                <w:szCs w:val="32"/>
                <w:lang w:val="en-GB" w:eastAsia="x-none"/>
                <w14:ligatures w14:val="none"/>
              </w:rPr>
              <w:t>values</w:t>
            </w:r>
            <w:proofErr w:type="gramEnd"/>
          </w:p>
          <w:p w14:paraId="5E6D0F22" w14:textId="77777777" w:rsidR="00F94289" w:rsidRPr="00F94289" w:rsidRDefault="00F94289" w:rsidP="00F9428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F94289">
              <w:rPr>
                <w:rFonts w:ascii="Times" w:eastAsia="Batang" w:hAnsi="Times" w:cs="Times New Roman"/>
                <w:kern w:val="0"/>
                <w:sz w:val="20"/>
                <w:szCs w:val="32"/>
                <w:lang w:val="en-GB" w:eastAsia="x-none"/>
                <w14:ligatures w14:val="none"/>
              </w:rPr>
              <w:lastRenderedPageBreak/>
              <w:t>FFS: A1-1-power: a resource set with multiple resources is configured within a resource setting, where resources can have different power offset values</w:t>
            </w:r>
          </w:p>
          <w:p w14:paraId="38685C2F" w14:textId="088AF2B2" w:rsidR="00F94289" w:rsidRPr="004F4FE8" w:rsidRDefault="00F94289" w:rsidP="005C5DB5">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F94289">
              <w:rPr>
                <w:rFonts w:ascii="Times" w:eastAsia="Batang" w:hAnsi="Times" w:cs="Times New Roman"/>
                <w:kern w:val="0"/>
                <w:sz w:val="20"/>
                <w:szCs w:val="32"/>
                <w:lang w:val="en-GB" w:eastAsia="x-none"/>
                <w14:ligatures w14:val="none"/>
              </w:rPr>
              <w:t>FFS: Details of how the different power offset values(s) are configured/indicated.</w:t>
            </w:r>
          </w:p>
        </w:tc>
      </w:tr>
    </w:tbl>
    <w:p w14:paraId="12F379FB" w14:textId="77777777" w:rsidR="00F94289" w:rsidRDefault="00F94289" w:rsidP="005C5DB5">
      <w:pPr>
        <w:rPr>
          <w:rFonts w:ascii="Times New Roman" w:hAnsi="Times New Roman" w:cs="Times New Roman"/>
          <w:sz w:val="20"/>
          <w:szCs w:val="18"/>
          <w:u w:val="single"/>
          <w:lang w:val="en-GB" w:eastAsia="zh-CN"/>
        </w:rPr>
      </w:pPr>
    </w:p>
    <w:p w14:paraId="5ED3A50F" w14:textId="77777777" w:rsidR="00172D40" w:rsidRDefault="008D3F62" w:rsidP="005C5DB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The above agreement </w:t>
      </w:r>
      <w:r w:rsidR="00F32112">
        <w:rPr>
          <w:rFonts w:ascii="Times New Roman" w:hAnsi="Times New Roman" w:cs="Times New Roman"/>
          <w:sz w:val="20"/>
          <w:szCs w:val="18"/>
          <w:lang w:val="en-GB" w:eastAsia="zh-CN"/>
        </w:rPr>
        <w:t xml:space="preserve">to support A1-2-power </w:t>
      </w:r>
      <w:r>
        <w:rPr>
          <w:rFonts w:ascii="Times New Roman" w:hAnsi="Times New Roman" w:cs="Times New Roman"/>
          <w:sz w:val="20"/>
          <w:szCs w:val="18"/>
          <w:lang w:val="en-GB" w:eastAsia="zh-CN"/>
        </w:rPr>
        <w:t xml:space="preserve">can be realized by configuring </w:t>
      </w:r>
      <w:r w:rsidR="00F32112">
        <w:rPr>
          <w:rFonts w:ascii="Times New Roman" w:hAnsi="Times New Roman" w:cs="Times New Roman"/>
          <w:sz w:val="20"/>
          <w:szCs w:val="18"/>
          <w:lang w:val="en-GB" w:eastAsia="zh-CN"/>
        </w:rPr>
        <w:t xml:space="preserve">a set of power offset values within </w:t>
      </w:r>
      <w:proofErr w:type="gramStart"/>
      <w:r w:rsidR="00F32112">
        <w:rPr>
          <w:rFonts w:ascii="Times New Roman" w:hAnsi="Times New Roman" w:cs="Times New Roman"/>
          <w:sz w:val="20"/>
          <w:szCs w:val="18"/>
          <w:lang w:val="en-GB" w:eastAsia="zh-CN"/>
        </w:rPr>
        <w:t>a</w:t>
      </w:r>
      <w:proofErr w:type="gramEnd"/>
      <w:r w:rsidR="00F32112">
        <w:rPr>
          <w:rFonts w:ascii="Times New Roman" w:hAnsi="Times New Roman" w:cs="Times New Roman"/>
          <w:sz w:val="20"/>
          <w:szCs w:val="18"/>
          <w:lang w:val="en-GB" w:eastAsia="zh-CN"/>
        </w:rPr>
        <w:t xml:space="preserve"> NZP-CSI-RS-Resource configuration instead of a single value as in current specification. </w:t>
      </w:r>
    </w:p>
    <w:p w14:paraId="7D2F1BB0" w14:textId="70DF1F2C" w:rsidR="00172D40" w:rsidRPr="00172D40" w:rsidRDefault="00172D40" w:rsidP="00172D40">
      <w:pPr>
        <w:rPr>
          <w:rFonts w:ascii="Times New Roman" w:hAnsi="Times New Roman" w:cs="Times New Roman"/>
          <w:b/>
          <w:bCs/>
          <w:i/>
          <w:iCs/>
          <w:sz w:val="20"/>
          <w:szCs w:val="18"/>
          <w:lang w:val="en-GB" w:eastAsia="zh-CN"/>
        </w:rPr>
      </w:pPr>
      <w:r w:rsidRPr="00172D40">
        <w:rPr>
          <w:rFonts w:ascii="Times New Roman" w:hAnsi="Times New Roman" w:cs="Times New Roman"/>
          <w:b/>
          <w:bCs/>
          <w:i/>
          <w:iCs/>
          <w:sz w:val="20"/>
          <w:szCs w:val="18"/>
          <w:lang w:val="en-GB" w:eastAsia="zh-CN"/>
        </w:rPr>
        <w:t>Prop</w:t>
      </w:r>
      <w:r>
        <w:rPr>
          <w:rFonts w:ascii="Times New Roman" w:hAnsi="Times New Roman" w:cs="Times New Roman"/>
          <w:b/>
          <w:bCs/>
          <w:i/>
          <w:iCs/>
          <w:sz w:val="20"/>
          <w:szCs w:val="18"/>
          <w:lang w:val="en-GB" w:eastAsia="zh-CN"/>
        </w:rPr>
        <w:t>osa</w:t>
      </w:r>
      <w:r w:rsidRPr="00172D40">
        <w:rPr>
          <w:rFonts w:ascii="Times New Roman" w:hAnsi="Times New Roman" w:cs="Times New Roman"/>
          <w:b/>
          <w:bCs/>
          <w:i/>
          <w:iCs/>
          <w:sz w:val="20"/>
          <w:szCs w:val="18"/>
          <w:lang w:val="en-GB" w:eastAsia="zh-CN"/>
        </w:rPr>
        <w:t xml:space="preserve">l </w:t>
      </w:r>
      <w:r w:rsidR="00403E23">
        <w:rPr>
          <w:rFonts w:ascii="Times New Roman" w:hAnsi="Times New Roman" w:cs="Times New Roman"/>
          <w:b/>
          <w:bCs/>
          <w:i/>
          <w:iCs/>
          <w:sz w:val="20"/>
          <w:szCs w:val="18"/>
          <w:lang w:val="en-GB" w:eastAsia="zh-CN"/>
        </w:rPr>
        <w:t>9</w:t>
      </w:r>
      <w:r w:rsidRPr="00172D40">
        <w:rPr>
          <w:rFonts w:ascii="Times New Roman" w:hAnsi="Times New Roman" w:cs="Times New Roman"/>
          <w:b/>
          <w:bCs/>
          <w:i/>
          <w:iCs/>
          <w:sz w:val="20"/>
          <w:szCs w:val="18"/>
          <w:lang w:val="en-GB" w:eastAsia="zh-CN"/>
        </w:rPr>
        <w:t>: Support configuration of multiple power offset values within NZP CSI-RS configuration.</w:t>
      </w:r>
    </w:p>
    <w:p w14:paraId="522E1F1F" w14:textId="0CDEEA6A" w:rsidR="008D3F62" w:rsidRDefault="00F32112" w:rsidP="005C5DB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One possibility for the indication is to configure which power offset(s) is/are applicable for a certain aperiodic trigger state or a certain periodic/semi-persistent on PUCCH reporting configuration. However, this approach can incur a lot of overhead, both in terms of number of required states and in terms of CSI reporting overhead with a larger number of power offset value(s) and/or when combined with spatial-domain adaptation. In practice, only one or two power offset values may be relevant at a given point in time especially for the case of periodic CSI reporting.</w:t>
      </w:r>
    </w:p>
    <w:p w14:paraId="37946954" w14:textId="6D0B27BD" w:rsidR="00F32112" w:rsidRDefault="00F32112" w:rsidP="005C5DB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For this reason, it is recommended to adopt a mechanism that supports updating the power offset(s) applicable to a NZP CSI-RS resource that can be used in subsequent CSI reports, at least f</w:t>
      </w:r>
      <w:r w:rsidR="00172D40">
        <w:rPr>
          <w:rFonts w:ascii="Times New Roman" w:hAnsi="Times New Roman" w:cs="Times New Roman"/>
          <w:sz w:val="20"/>
          <w:szCs w:val="18"/>
          <w:lang w:val="en-GB" w:eastAsia="zh-CN"/>
        </w:rPr>
        <w:t xml:space="preserve">or CSI reporting on PUCCH. It is envisioned that a power offset update is relevant to multiple UEs since it is typically linked to on-going setting of PDSCH transmission power. Therefore, UE-group </w:t>
      </w:r>
      <w:proofErr w:type="spellStart"/>
      <w:r w:rsidR="00172D40">
        <w:rPr>
          <w:rFonts w:ascii="Times New Roman" w:hAnsi="Times New Roman" w:cs="Times New Roman"/>
          <w:sz w:val="20"/>
          <w:szCs w:val="18"/>
          <w:lang w:val="en-GB" w:eastAsia="zh-CN"/>
        </w:rPr>
        <w:t>signaling</w:t>
      </w:r>
      <w:proofErr w:type="spellEnd"/>
      <w:r w:rsidR="00172D40">
        <w:rPr>
          <w:rFonts w:ascii="Times New Roman" w:hAnsi="Times New Roman" w:cs="Times New Roman"/>
          <w:sz w:val="20"/>
          <w:szCs w:val="18"/>
          <w:lang w:val="en-GB" w:eastAsia="zh-CN"/>
        </w:rPr>
        <w:t xml:space="preserve"> seems more attractive to reduce overhead.</w:t>
      </w:r>
    </w:p>
    <w:p w14:paraId="09856B87" w14:textId="1204500B" w:rsidR="00172D40" w:rsidRPr="00172D40" w:rsidRDefault="00172D40" w:rsidP="005C5DB5">
      <w:pPr>
        <w:rPr>
          <w:rFonts w:ascii="Times New Roman" w:hAnsi="Times New Roman" w:cs="Times New Roman"/>
          <w:b/>
          <w:bCs/>
          <w:i/>
          <w:iCs/>
          <w:sz w:val="20"/>
          <w:szCs w:val="18"/>
          <w:lang w:val="en-GB" w:eastAsia="zh-CN"/>
        </w:rPr>
      </w:pPr>
      <w:r w:rsidRPr="00172D40">
        <w:rPr>
          <w:rFonts w:ascii="Times New Roman" w:hAnsi="Times New Roman" w:cs="Times New Roman"/>
          <w:b/>
          <w:bCs/>
          <w:i/>
          <w:iCs/>
          <w:sz w:val="20"/>
          <w:szCs w:val="18"/>
          <w:lang w:val="en-GB" w:eastAsia="zh-CN"/>
        </w:rPr>
        <w:t xml:space="preserve">Proposal </w:t>
      </w:r>
      <w:r w:rsidR="00A10FA0">
        <w:rPr>
          <w:rFonts w:ascii="Times New Roman" w:hAnsi="Times New Roman" w:cs="Times New Roman"/>
          <w:b/>
          <w:bCs/>
          <w:i/>
          <w:iCs/>
          <w:sz w:val="20"/>
          <w:szCs w:val="18"/>
          <w:lang w:val="en-GB" w:eastAsia="zh-CN"/>
        </w:rPr>
        <w:t>1</w:t>
      </w:r>
      <w:r w:rsidR="00403E23">
        <w:rPr>
          <w:rFonts w:ascii="Times New Roman" w:hAnsi="Times New Roman" w:cs="Times New Roman"/>
          <w:b/>
          <w:bCs/>
          <w:i/>
          <w:iCs/>
          <w:sz w:val="20"/>
          <w:szCs w:val="18"/>
          <w:lang w:val="en-GB" w:eastAsia="zh-CN"/>
        </w:rPr>
        <w:t>0</w:t>
      </w:r>
      <w:r w:rsidRPr="00172D40">
        <w:rPr>
          <w:rFonts w:ascii="Times New Roman" w:hAnsi="Times New Roman" w:cs="Times New Roman"/>
          <w:b/>
          <w:bCs/>
          <w:i/>
          <w:iCs/>
          <w:sz w:val="20"/>
          <w:szCs w:val="18"/>
          <w:lang w:val="en-GB" w:eastAsia="zh-CN"/>
        </w:rPr>
        <w:t xml:space="preserve">: Support </w:t>
      </w:r>
      <w:proofErr w:type="spellStart"/>
      <w:r w:rsidRPr="00172D40">
        <w:rPr>
          <w:rFonts w:ascii="Times New Roman" w:hAnsi="Times New Roman" w:cs="Times New Roman"/>
          <w:b/>
          <w:bCs/>
          <w:i/>
          <w:iCs/>
          <w:sz w:val="20"/>
          <w:szCs w:val="18"/>
          <w:lang w:val="en-GB" w:eastAsia="zh-CN"/>
        </w:rPr>
        <w:t>signaling</w:t>
      </w:r>
      <w:proofErr w:type="spellEnd"/>
      <w:r w:rsidRPr="00172D40">
        <w:rPr>
          <w:rFonts w:ascii="Times New Roman" w:hAnsi="Times New Roman" w:cs="Times New Roman"/>
          <w:b/>
          <w:bCs/>
          <w:i/>
          <w:iCs/>
          <w:sz w:val="20"/>
          <w:szCs w:val="18"/>
          <w:lang w:val="en-GB" w:eastAsia="zh-CN"/>
        </w:rPr>
        <w:t xml:space="preserve"> to dynamically update power offset(s) applicable to a NZP CSI-RS resource.</w:t>
      </w:r>
    </w:p>
    <w:p w14:paraId="3F5A59E9" w14:textId="12488D47" w:rsidR="00CA6528" w:rsidRPr="003F6D7B" w:rsidRDefault="00CA6528" w:rsidP="00CA6528">
      <w:pPr>
        <w:rPr>
          <w:rFonts w:ascii="Times New Roman" w:hAnsi="Times New Roman" w:cs="Times New Roman"/>
          <w:sz w:val="20"/>
          <w:szCs w:val="18"/>
          <w:u w:val="single"/>
          <w:lang w:val="en-GB" w:eastAsia="zh-CN"/>
        </w:rPr>
      </w:pPr>
      <w:r>
        <w:rPr>
          <w:rFonts w:ascii="Times New Roman" w:hAnsi="Times New Roman" w:cs="Times New Roman"/>
          <w:sz w:val="20"/>
          <w:szCs w:val="18"/>
          <w:u w:val="single"/>
          <w:lang w:val="en-GB" w:eastAsia="zh-CN"/>
        </w:rPr>
        <w:t xml:space="preserve">Dynamic </w:t>
      </w:r>
      <w:r w:rsidR="00172D40">
        <w:rPr>
          <w:rFonts w:ascii="Times New Roman" w:hAnsi="Times New Roman" w:cs="Times New Roman"/>
          <w:sz w:val="20"/>
          <w:szCs w:val="18"/>
          <w:u w:val="single"/>
          <w:lang w:val="en-GB" w:eastAsia="zh-CN"/>
        </w:rPr>
        <w:t>update</w:t>
      </w:r>
      <w:r>
        <w:rPr>
          <w:rFonts w:ascii="Times New Roman" w:hAnsi="Times New Roman" w:cs="Times New Roman"/>
          <w:sz w:val="20"/>
          <w:szCs w:val="18"/>
          <w:u w:val="single"/>
          <w:lang w:val="en-GB" w:eastAsia="zh-CN"/>
        </w:rPr>
        <w:t xml:space="preserve"> of power offset value</w:t>
      </w:r>
    </w:p>
    <w:p w14:paraId="69D49FFF" w14:textId="5A8B9DC6" w:rsidR="00CA6528" w:rsidRDefault="00172D40" w:rsidP="0097088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To dynamically update power offset value(s), one possible realization</w:t>
      </w:r>
      <w:r w:rsidR="00CA6528">
        <w:rPr>
          <w:rFonts w:ascii="Times New Roman" w:hAnsi="Times New Roman" w:cs="Times New Roman"/>
          <w:sz w:val="20"/>
          <w:szCs w:val="18"/>
          <w:lang w:val="en-GB" w:eastAsia="zh-CN"/>
        </w:rPr>
        <w:t xml:space="preserve"> involves adding a group identity IE as part of the configuration of a NZP CSI-RS resource</w:t>
      </w:r>
      <w:r w:rsidR="00187592">
        <w:rPr>
          <w:rFonts w:ascii="Times New Roman" w:hAnsi="Times New Roman" w:cs="Times New Roman"/>
          <w:sz w:val="20"/>
          <w:szCs w:val="18"/>
          <w:lang w:val="en-GB" w:eastAsia="zh-CN"/>
        </w:rPr>
        <w:t xml:space="preserve">. The dynamic </w:t>
      </w:r>
      <w:proofErr w:type="spellStart"/>
      <w:r w:rsidR="00187592">
        <w:rPr>
          <w:rFonts w:ascii="Times New Roman" w:hAnsi="Times New Roman" w:cs="Times New Roman"/>
          <w:sz w:val="20"/>
          <w:szCs w:val="18"/>
          <w:lang w:val="en-GB" w:eastAsia="zh-CN"/>
        </w:rPr>
        <w:t>signaling</w:t>
      </w:r>
      <w:proofErr w:type="spellEnd"/>
      <w:r w:rsidR="00187592">
        <w:rPr>
          <w:rFonts w:ascii="Times New Roman" w:hAnsi="Times New Roman" w:cs="Times New Roman"/>
          <w:sz w:val="20"/>
          <w:szCs w:val="18"/>
          <w:lang w:val="en-GB" w:eastAsia="zh-CN"/>
        </w:rPr>
        <w:t xml:space="preserve"> then can include an adjustment of power offset and the group identity of applicable NZP CSI-RS resources.</w:t>
      </w:r>
      <w:r w:rsidR="008F7B8E">
        <w:rPr>
          <w:rFonts w:ascii="Times New Roman" w:hAnsi="Times New Roman" w:cs="Times New Roman"/>
          <w:sz w:val="20"/>
          <w:szCs w:val="18"/>
          <w:lang w:val="en-GB" w:eastAsia="zh-CN"/>
        </w:rPr>
        <w:t xml:space="preserve"> T</w:t>
      </w:r>
      <w:r w:rsidR="008F7B8E" w:rsidRPr="008F7B8E">
        <w:rPr>
          <w:rFonts w:ascii="Times New Roman" w:hAnsi="Times New Roman" w:cs="Times New Roman"/>
          <w:sz w:val="20"/>
          <w:szCs w:val="18"/>
          <w:lang w:val="en-GB" w:eastAsia="zh-CN"/>
        </w:rPr>
        <w:t xml:space="preserve">he maximum number of groups could be relatively small, </w:t>
      </w:r>
      <w:proofErr w:type="gramStart"/>
      <w:r w:rsidR="008F7B8E" w:rsidRPr="008F7B8E">
        <w:rPr>
          <w:rFonts w:ascii="Times New Roman" w:hAnsi="Times New Roman" w:cs="Times New Roman"/>
          <w:sz w:val="20"/>
          <w:szCs w:val="18"/>
          <w:lang w:val="en-GB" w:eastAsia="zh-CN"/>
        </w:rPr>
        <w:t>e.g.</w:t>
      </w:r>
      <w:proofErr w:type="gramEnd"/>
      <w:r w:rsidR="008F7B8E" w:rsidRPr="008F7B8E">
        <w:rPr>
          <w:rFonts w:ascii="Times New Roman" w:hAnsi="Times New Roman" w:cs="Times New Roman"/>
          <w:sz w:val="20"/>
          <w:szCs w:val="18"/>
          <w:lang w:val="en-GB" w:eastAsia="zh-CN"/>
        </w:rPr>
        <w:t xml:space="preserve"> 8 or 16</w:t>
      </w:r>
      <w:r w:rsidR="008F7B8E">
        <w:rPr>
          <w:rFonts w:ascii="Times New Roman" w:hAnsi="Times New Roman" w:cs="Times New Roman"/>
          <w:sz w:val="20"/>
          <w:szCs w:val="18"/>
          <w:lang w:val="en-GB" w:eastAsia="zh-CN"/>
        </w:rPr>
        <w:t xml:space="preserve">. This enables dynamic </w:t>
      </w:r>
      <w:proofErr w:type="spellStart"/>
      <w:r w:rsidR="008F7B8E">
        <w:rPr>
          <w:rFonts w:ascii="Times New Roman" w:hAnsi="Times New Roman" w:cs="Times New Roman"/>
          <w:sz w:val="20"/>
          <w:szCs w:val="18"/>
          <w:lang w:val="en-GB" w:eastAsia="zh-CN"/>
        </w:rPr>
        <w:t>signaling</w:t>
      </w:r>
      <w:proofErr w:type="spellEnd"/>
      <w:r w:rsidR="008F7B8E">
        <w:rPr>
          <w:rFonts w:ascii="Times New Roman" w:hAnsi="Times New Roman" w:cs="Times New Roman"/>
          <w:sz w:val="20"/>
          <w:szCs w:val="18"/>
          <w:lang w:val="en-GB" w:eastAsia="zh-CN"/>
        </w:rPr>
        <w:t xml:space="preserve"> with low overhead.</w:t>
      </w:r>
    </w:p>
    <w:p w14:paraId="3C97AF30" w14:textId="7DC88458" w:rsidR="00785CB2" w:rsidRPr="00776E7C" w:rsidRDefault="00501521" w:rsidP="00CA6528">
      <w:pPr>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A10FA0">
        <w:rPr>
          <w:rFonts w:ascii="Times New Roman" w:hAnsi="Times New Roman" w:cs="Times New Roman"/>
          <w:b/>
          <w:bCs/>
          <w:i/>
          <w:iCs/>
          <w:sz w:val="20"/>
          <w:szCs w:val="18"/>
          <w:lang w:val="en-GB" w:eastAsia="zh-CN"/>
        </w:rPr>
        <w:t>1</w:t>
      </w:r>
      <w:r w:rsidR="00403E23">
        <w:rPr>
          <w:rFonts w:ascii="Times New Roman" w:hAnsi="Times New Roman" w:cs="Times New Roman"/>
          <w:b/>
          <w:bCs/>
          <w:i/>
          <w:iCs/>
          <w:sz w:val="20"/>
          <w:szCs w:val="18"/>
          <w:lang w:val="en-GB" w:eastAsia="zh-CN"/>
        </w:rPr>
        <w:t>1</w:t>
      </w:r>
      <w:r w:rsidRPr="00501521">
        <w:rPr>
          <w:rFonts w:ascii="Times New Roman" w:hAnsi="Times New Roman" w:cs="Times New Roman"/>
          <w:b/>
          <w:bCs/>
          <w:i/>
          <w:iCs/>
          <w:sz w:val="20"/>
          <w:szCs w:val="18"/>
          <w:lang w:val="en-GB" w:eastAsia="zh-CN"/>
        </w:rPr>
        <w:t>: RRC configures a group identity for the purpose of power offset adjustment for each NZP CSI-RS resource.</w:t>
      </w:r>
    </w:p>
    <w:p w14:paraId="464D2951" w14:textId="1BB1FF27" w:rsidR="00CA6528" w:rsidRDefault="00CA6528" w:rsidP="00CA6528">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sidR="00A10FA0">
        <w:rPr>
          <w:rFonts w:ascii="Times New Roman" w:hAnsi="Times New Roman" w:cs="Times New Roman"/>
          <w:b/>
          <w:bCs/>
          <w:i/>
          <w:iCs/>
          <w:sz w:val="20"/>
          <w:szCs w:val="20"/>
          <w:lang w:val="en-GB" w:eastAsia="zh-CN"/>
        </w:rPr>
        <w:t>1</w:t>
      </w:r>
      <w:r w:rsidR="00403E23">
        <w:rPr>
          <w:rFonts w:ascii="Times New Roman" w:hAnsi="Times New Roman" w:cs="Times New Roman"/>
          <w:b/>
          <w:bCs/>
          <w:i/>
          <w:iCs/>
          <w:sz w:val="20"/>
          <w:szCs w:val="20"/>
          <w:lang w:val="en-GB" w:eastAsia="zh-CN"/>
        </w:rPr>
        <w:t>2</w:t>
      </w:r>
      <w:r w:rsidRPr="00B90FA9">
        <w:rPr>
          <w:rFonts w:ascii="Times New Roman" w:hAnsi="Times New Roman" w:cs="Times New Roman"/>
          <w:b/>
          <w:bCs/>
          <w:i/>
          <w:iCs/>
          <w:sz w:val="20"/>
          <w:szCs w:val="20"/>
          <w:lang w:val="en-GB" w:eastAsia="zh-CN"/>
        </w:rPr>
        <w:t xml:space="preserve">: A DCI can indicate </w:t>
      </w:r>
      <w:r w:rsidR="00172D40">
        <w:rPr>
          <w:rFonts w:ascii="Times New Roman" w:hAnsi="Times New Roman" w:cs="Times New Roman"/>
          <w:b/>
          <w:bCs/>
          <w:i/>
          <w:iCs/>
          <w:sz w:val="20"/>
          <w:szCs w:val="20"/>
          <w:lang w:val="en-GB" w:eastAsia="zh-CN"/>
        </w:rPr>
        <w:t>subset of</w:t>
      </w:r>
      <w:r w:rsidRPr="00B90FA9">
        <w:rPr>
          <w:rFonts w:ascii="Times New Roman" w:hAnsi="Times New Roman" w:cs="Times New Roman"/>
          <w:b/>
          <w:bCs/>
          <w:i/>
          <w:iCs/>
          <w:sz w:val="20"/>
          <w:szCs w:val="20"/>
          <w:lang w:val="en-GB" w:eastAsia="zh-CN"/>
        </w:rPr>
        <w:t xml:space="preserve"> </w:t>
      </w:r>
      <w:r w:rsidR="00172D40">
        <w:rPr>
          <w:rFonts w:ascii="Times New Roman" w:hAnsi="Times New Roman" w:cs="Times New Roman"/>
          <w:b/>
          <w:bCs/>
          <w:i/>
          <w:iCs/>
          <w:sz w:val="20"/>
          <w:szCs w:val="20"/>
          <w:lang w:val="en-GB" w:eastAsia="zh-CN"/>
        </w:rPr>
        <w:t xml:space="preserve">configured values for </w:t>
      </w:r>
      <w:r w:rsidRPr="00B90FA9">
        <w:rPr>
          <w:rFonts w:ascii="Times New Roman" w:hAnsi="Times New Roman" w:cs="Times New Roman"/>
          <w:b/>
          <w:bCs/>
          <w:i/>
          <w:iCs/>
          <w:sz w:val="20"/>
          <w:szCs w:val="20"/>
          <w:lang w:val="en-GB" w:eastAsia="zh-CN"/>
        </w:rPr>
        <w:t xml:space="preserve">power offset between PDSCH and CSI-RS applicable to a </w:t>
      </w:r>
      <w:r w:rsidR="00172D40">
        <w:rPr>
          <w:rFonts w:ascii="Times New Roman" w:hAnsi="Times New Roman" w:cs="Times New Roman"/>
          <w:b/>
          <w:bCs/>
          <w:i/>
          <w:iCs/>
          <w:sz w:val="20"/>
          <w:szCs w:val="20"/>
          <w:lang w:val="en-GB" w:eastAsia="zh-CN"/>
        </w:rPr>
        <w:t>g</w:t>
      </w:r>
      <w:r w:rsidR="00501521">
        <w:rPr>
          <w:rFonts w:ascii="Times New Roman" w:hAnsi="Times New Roman" w:cs="Times New Roman"/>
          <w:b/>
          <w:bCs/>
          <w:i/>
          <w:iCs/>
          <w:sz w:val="20"/>
          <w:szCs w:val="20"/>
          <w:lang w:val="en-GB" w:eastAsia="zh-CN"/>
        </w:rPr>
        <w:t>roup</w:t>
      </w:r>
      <w:r w:rsidRPr="00B90FA9">
        <w:rPr>
          <w:rFonts w:ascii="Times New Roman" w:hAnsi="Times New Roman" w:cs="Times New Roman"/>
          <w:b/>
          <w:bCs/>
          <w:i/>
          <w:iCs/>
          <w:sz w:val="20"/>
          <w:szCs w:val="20"/>
          <w:lang w:val="en-GB" w:eastAsia="zh-CN"/>
        </w:rPr>
        <w:t xml:space="preserve"> of NZP CSI-RS resources for CSI reporting.</w:t>
      </w:r>
    </w:p>
    <w:p w14:paraId="114DC7AA" w14:textId="5651737F" w:rsidR="00785CB2" w:rsidRDefault="006E305D" w:rsidP="00785CB2">
      <w:pPr>
        <w:suppressAutoHyphens/>
        <w:spacing w:after="0" w:line="240" w:lineRule="auto"/>
        <w:rPr>
          <w:rFonts w:ascii="Times New Roman" w:hAnsi="Times New Roman" w:cs="Times New Roman"/>
          <w:b/>
          <w:bCs/>
          <w:i/>
          <w:iCs/>
          <w:sz w:val="20"/>
          <w:szCs w:val="18"/>
          <w:lang w:val="en-GB" w:eastAsia="zh-CN"/>
        </w:rPr>
      </w:pPr>
      <w:r>
        <w:rPr>
          <w:rFonts w:ascii="Times" w:eastAsia="Batang" w:hAnsi="Times" w:cs="Times New Roman"/>
          <w:sz w:val="20"/>
          <w:szCs w:val="24"/>
          <w:lang w:eastAsia="zh-CN"/>
        </w:rPr>
        <w:t xml:space="preserve">Several options can be considered for the dynamic signaling such as MAC CE, unicast </w:t>
      </w:r>
      <w:proofErr w:type="gramStart"/>
      <w:r>
        <w:rPr>
          <w:rFonts w:ascii="Times" w:eastAsia="Batang" w:hAnsi="Times" w:cs="Times New Roman"/>
          <w:sz w:val="20"/>
          <w:szCs w:val="24"/>
          <w:lang w:eastAsia="zh-CN"/>
        </w:rPr>
        <w:t>DCI</w:t>
      </w:r>
      <w:proofErr w:type="gramEnd"/>
      <w:r>
        <w:rPr>
          <w:rFonts w:ascii="Times" w:eastAsia="Batang" w:hAnsi="Times" w:cs="Times New Roman"/>
          <w:sz w:val="20"/>
          <w:szCs w:val="24"/>
          <w:lang w:eastAsia="zh-CN"/>
        </w:rPr>
        <w:t xml:space="preserve"> or UE-group common DCI.</w:t>
      </w:r>
      <w:r w:rsidR="00217A8C">
        <w:rPr>
          <w:rFonts w:ascii="Times" w:eastAsia="Batang" w:hAnsi="Times" w:cs="Times New Roman"/>
          <w:sz w:val="20"/>
          <w:szCs w:val="24"/>
          <w:lang w:eastAsia="zh-CN"/>
        </w:rPr>
        <w:t xml:space="preserve"> As network energy saving gains by power and/or spatial adaptation are feasible even when there is more than a few UEs connected to the cell, a group signaling approach seems attractive. </w:t>
      </w:r>
      <w:r w:rsidR="008F7B8E">
        <w:rPr>
          <w:rFonts w:ascii="Times" w:eastAsia="Batang" w:hAnsi="Times" w:cs="Times New Roman"/>
          <w:sz w:val="20"/>
          <w:szCs w:val="24"/>
          <w:lang w:eastAsia="zh-CN"/>
        </w:rPr>
        <w:t xml:space="preserve">This approach is feasible when a group identity is assigned </w:t>
      </w:r>
      <w:r w:rsidR="00785CB2">
        <w:rPr>
          <w:rFonts w:ascii="Times" w:eastAsia="Batang" w:hAnsi="Times" w:cs="Times New Roman"/>
          <w:sz w:val="20"/>
          <w:szCs w:val="24"/>
          <w:lang w:eastAsia="zh-CN"/>
        </w:rPr>
        <w:t xml:space="preserve">to each NZP CSI-RS resource in UE-specific manner. </w:t>
      </w:r>
      <w:r w:rsidR="008F7B8E">
        <w:rPr>
          <w:rFonts w:ascii="Times" w:eastAsia="Batang" w:hAnsi="Times" w:cs="Times New Roman"/>
          <w:sz w:val="20"/>
          <w:szCs w:val="24"/>
          <w:lang w:eastAsia="zh-CN"/>
        </w:rPr>
        <w:t xml:space="preserve">The UE-group common DCI can support indications </w:t>
      </w:r>
      <w:proofErr w:type="gramStart"/>
      <w:r w:rsidR="008F7B8E">
        <w:rPr>
          <w:rFonts w:ascii="Times" w:eastAsia="Batang" w:hAnsi="Times" w:cs="Times New Roman"/>
          <w:sz w:val="20"/>
          <w:szCs w:val="24"/>
          <w:lang w:eastAsia="zh-CN"/>
        </w:rPr>
        <w:t>of  power</w:t>
      </w:r>
      <w:proofErr w:type="gramEnd"/>
      <w:r w:rsidR="008F7B8E">
        <w:rPr>
          <w:rFonts w:ascii="Times" w:eastAsia="Batang" w:hAnsi="Times" w:cs="Times New Roman"/>
          <w:sz w:val="20"/>
          <w:szCs w:val="24"/>
          <w:lang w:eastAsia="zh-CN"/>
        </w:rPr>
        <w:t xml:space="preserve"> offsets for one or more groups of resources.</w:t>
      </w:r>
    </w:p>
    <w:p w14:paraId="67774F77" w14:textId="0792C5EF" w:rsidR="00501521" w:rsidRPr="00501521" w:rsidRDefault="00501521" w:rsidP="00785CB2">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A10FA0">
        <w:rPr>
          <w:rFonts w:ascii="Times New Roman" w:hAnsi="Times New Roman" w:cs="Times New Roman"/>
          <w:b/>
          <w:bCs/>
          <w:i/>
          <w:iCs/>
          <w:sz w:val="20"/>
          <w:szCs w:val="18"/>
          <w:lang w:val="en-GB" w:eastAsia="zh-CN"/>
        </w:rPr>
        <w:t>1</w:t>
      </w:r>
      <w:r w:rsidR="00403E23">
        <w:rPr>
          <w:rFonts w:ascii="Times New Roman" w:hAnsi="Times New Roman" w:cs="Times New Roman"/>
          <w:b/>
          <w:bCs/>
          <w:i/>
          <w:iCs/>
          <w:sz w:val="20"/>
          <w:szCs w:val="18"/>
          <w:lang w:val="en-GB" w:eastAsia="zh-CN"/>
        </w:rPr>
        <w:t>3</w:t>
      </w:r>
      <w:r w:rsidRPr="00501521">
        <w:rPr>
          <w:rFonts w:ascii="Times New Roman" w:hAnsi="Times New Roman" w:cs="Times New Roman"/>
          <w:b/>
          <w:bCs/>
          <w:i/>
          <w:iCs/>
          <w:sz w:val="20"/>
          <w:szCs w:val="18"/>
          <w:lang w:val="en-GB" w:eastAsia="zh-CN"/>
        </w:rPr>
        <w:t xml:space="preserve">: The DCI indicating </w:t>
      </w:r>
      <w:r w:rsidR="00985E24">
        <w:rPr>
          <w:rFonts w:ascii="Times New Roman" w:hAnsi="Times New Roman" w:cs="Times New Roman"/>
          <w:b/>
          <w:bCs/>
          <w:i/>
          <w:iCs/>
          <w:sz w:val="20"/>
          <w:szCs w:val="18"/>
          <w:lang w:val="en-GB" w:eastAsia="zh-CN"/>
        </w:rPr>
        <w:t xml:space="preserve">subset of </w:t>
      </w:r>
      <w:r w:rsidRPr="00501521">
        <w:rPr>
          <w:rFonts w:ascii="Times New Roman" w:hAnsi="Times New Roman" w:cs="Times New Roman"/>
          <w:b/>
          <w:bCs/>
          <w:i/>
          <w:iCs/>
          <w:sz w:val="20"/>
          <w:szCs w:val="18"/>
          <w:lang w:val="en-GB" w:eastAsia="zh-CN"/>
        </w:rPr>
        <w:t xml:space="preserve">power offset </w:t>
      </w:r>
      <w:r w:rsidR="00985E24">
        <w:rPr>
          <w:rFonts w:ascii="Times New Roman" w:hAnsi="Times New Roman" w:cs="Times New Roman"/>
          <w:b/>
          <w:bCs/>
          <w:i/>
          <w:iCs/>
          <w:sz w:val="20"/>
          <w:szCs w:val="18"/>
          <w:lang w:val="en-GB" w:eastAsia="zh-CN"/>
        </w:rPr>
        <w:t xml:space="preserve">value(s) </w:t>
      </w:r>
      <w:r w:rsidRPr="00501521">
        <w:rPr>
          <w:rFonts w:ascii="Times New Roman" w:hAnsi="Times New Roman" w:cs="Times New Roman"/>
          <w:b/>
          <w:bCs/>
          <w:i/>
          <w:iCs/>
          <w:sz w:val="20"/>
          <w:szCs w:val="18"/>
          <w:lang w:val="en-GB" w:eastAsia="zh-CN"/>
        </w:rPr>
        <w:t>is received in a UE-group common search space</w:t>
      </w:r>
      <w:r w:rsidRPr="00501521">
        <w:rPr>
          <w:rFonts w:ascii="Times New Roman" w:hAnsi="Times New Roman" w:cs="Times New Roman"/>
          <w:i/>
          <w:iCs/>
          <w:sz w:val="20"/>
          <w:szCs w:val="18"/>
          <w:lang w:val="en-GB" w:eastAsia="zh-CN"/>
        </w:rPr>
        <w:t>.</w:t>
      </w:r>
    </w:p>
    <w:p w14:paraId="72F750AA" w14:textId="3D22FAA8" w:rsidR="00785CB2" w:rsidRPr="003F6D7B" w:rsidRDefault="00785CB2" w:rsidP="00785CB2">
      <w:pPr>
        <w:rPr>
          <w:rFonts w:ascii="Times New Roman" w:hAnsi="Times New Roman" w:cs="Times New Roman"/>
          <w:sz w:val="20"/>
          <w:szCs w:val="18"/>
          <w:u w:val="single"/>
          <w:lang w:val="en-GB" w:eastAsia="zh-CN"/>
        </w:rPr>
      </w:pPr>
      <w:r>
        <w:rPr>
          <w:rFonts w:ascii="Times New Roman" w:hAnsi="Times New Roman" w:cs="Times New Roman"/>
          <w:sz w:val="20"/>
          <w:szCs w:val="18"/>
          <w:u w:val="single"/>
          <w:lang w:val="en-GB" w:eastAsia="zh-CN"/>
        </w:rPr>
        <w:t>Other CSI report content</w:t>
      </w:r>
    </w:p>
    <w:p w14:paraId="3908CFA0" w14:textId="4E57382B" w:rsidR="00F26597" w:rsidRDefault="00785CB2" w:rsidP="005C5DB5">
      <w:pPr>
        <w:rPr>
          <w:rFonts w:cs="Times New Roman"/>
          <w:szCs w:val="20"/>
          <w:lang w:val="en-GB" w:eastAsia="zh-CN"/>
        </w:rPr>
      </w:pPr>
      <w:r>
        <w:rPr>
          <w:rFonts w:ascii="Times" w:eastAsia="Batang" w:hAnsi="Times" w:cs="Times New Roman"/>
          <w:sz w:val="20"/>
          <w:szCs w:val="24"/>
          <w:lang w:eastAsia="zh-CN"/>
        </w:rPr>
        <w:t xml:space="preserve">If a power offset adjustment is signaled by DCI, there is possibility of mismatch between UE and network </w:t>
      </w:r>
      <w:r w:rsidR="00776E7C">
        <w:rPr>
          <w:rFonts w:ascii="Times" w:eastAsia="Batang" w:hAnsi="Times" w:cs="Times New Roman"/>
          <w:sz w:val="20"/>
          <w:szCs w:val="24"/>
          <w:lang w:eastAsia="zh-CN"/>
        </w:rPr>
        <w:t>in case the UE misses the DCI. The mismatch can be avoided if the CSI report includes an indication of the power offset adjustment assumed by the UE for the reported CSI. The additional overhead depends on the number of possible adjustment values, which should typically be quite small.</w:t>
      </w:r>
    </w:p>
    <w:p w14:paraId="4F187E56" w14:textId="3C4C8CB0" w:rsidR="00785CB2" w:rsidRDefault="00785CB2" w:rsidP="00785CB2">
      <w:pPr>
        <w:spacing w:before="240"/>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A10FA0">
        <w:rPr>
          <w:rFonts w:ascii="Times New Roman" w:hAnsi="Times New Roman" w:cs="Times New Roman"/>
          <w:b/>
          <w:bCs/>
          <w:i/>
          <w:iCs/>
          <w:sz w:val="20"/>
          <w:szCs w:val="18"/>
          <w:lang w:val="en-GB" w:eastAsia="zh-CN"/>
        </w:rPr>
        <w:t>1</w:t>
      </w:r>
      <w:r w:rsidR="00403E23">
        <w:rPr>
          <w:rFonts w:ascii="Times New Roman" w:hAnsi="Times New Roman" w:cs="Times New Roman"/>
          <w:b/>
          <w:bCs/>
          <w:i/>
          <w:iCs/>
          <w:sz w:val="20"/>
          <w:szCs w:val="18"/>
          <w:lang w:val="en-GB" w:eastAsia="zh-CN"/>
        </w:rPr>
        <w:t>4</w:t>
      </w:r>
      <w:r w:rsidRPr="00501521">
        <w:rPr>
          <w:rFonts w:ascii="Times New Roman" w:hAnsi="Times New Roman" w:cs="Times New Roman"/>
          <w:b/>
          <w:bCs/>
          <w:i/>
          <w:iCs/>
          <w:sz w:val="20"/>
          <w:szCs w:val="18"/>
          <w:lang w:val="en-GB" w:eastAsia="zh-CN"/>
        </w:rPr>
        <w:t xml:space="preserve">: </w:t>
      </w:r>
      <w:r>
        <w:rPr>
          <w:rFonts w:ascii="Times New Roman" w:hAnsi="Times New Roman" w:cs="Times New Roman"/>
          <w:b/>
          <w:bCs/>
          <w:i/>
          <w:iCs/>
          <w:sz w:val="20"/>
          <w:szCs w:val="18"/>
          <w:lang w:val="en-GB" w:eastAsia="zh-CN"/>
        </w:rPr>
        <w:t>CSI report contains indication of assumed power offset adjustment.</w:t>
      </w:r>
    </w:p>
    <w:p w14:paraId="5EDD254A" w14:textId="5BA2F137" w:rsidR="000E7C09" w:rsidRPr="0051691B" w:rsidRDefault="000A5764" w:rsidP="001029A1">
      <w:pPr>
        <w:pStyle w:val="Heading1"/>
        <w:rPr>
          <w:rFonts w:ascii="Times New Roman" w:hAnsi="Times New Roman"/>
          <w:szCs w:val="32"/>
          <w:lang w:val="en-US"/>
        </w:rPr>
      </w:pPr>
      <w:r w:rsidRPr="0051691B">
        <w:rPr>
          <w:rFonts w:ascii="Times New Roman" w:hAnsi="Times New Roman"/>
          <w:szCs w:val="32"/>
        </w:rPr>
        <w:t>Conclusion</w:t>
      </w:r>
    </w:p>
    <w:p w14:paraId="14902644" w14:textId="0B953D5F" w:rsidR="00A5250C" w:rsidRPr="00DF163F" w:rsidRDefault="004C7AA2" w:rsidP="002E02C2">
      <w:pPr>
        <w:rPr>
          <w:rFonts w:ascii="Times New Roman" w:hAnsi="Times New Roman" w:cs="Times New Roman"/>
          <w:sz w:val="20"/>
          <w:szCs w:val="18"/>
          <w:lang w:eastAsia="sv-SE"/>
        </w:rPr>
      </w:pPr>
      <w:r w:rsidRPr="00B963E2">
        <w:rPr>
          <w:rFonts w:ascii="Times New Roman" w:hAnsi="Times New Roman" w:cs="Times New Roman"/>
          <w:sz w:val="20"/>
          <w:szCs w:val="18"/>
          <w:lang w:eastAsia="sv-SE"/>
        </w:rPr>
        <w:t>In this contribution, the following proposals are made:</w:t>
      </w:r>
    </w:p>
    <w:p w14:paraId="68A09167" w14:textId="77777777" w:rsidR="00403E23" w:rsidRPr="008A5CDB" w:rsidRDefault="00403E23" w:rsidP="00403E23">
      <w:pPr>
        <w:spacing w:before="240"/>
        <w:rPr>
          <w:rFonts w:ascii="Times New Roman" w:hAnsi="Times New Roman" w:cs="Times New Roman"/>
          <w:b/>
          <w:bCs/>
          <w:i/>
          <w:iCs/>
          <w:sz w:val="20"/>
          <w:szCs w:val="20"/>
          <w:lang w:val="en-GB" w:eastAsia="sv-SE"/>
        </w:rPr>
      </w:pPr>
      <w:r w:rsidRPr="008A5CDB">
        <w:rPr>
          <w:rFonts w:ascii="Times New Roman" w:hAnsi="Times New Roman" w:cs="Times New Roman"/>
          <w:b/>
          <w:bCs/>
          <w:i/>
          <w:iCs/>
          <w:sz w:val="20"/>
          <w:szCs w:val="20"/>
          <w:lang w:val="en-GB" w:eastAsia="sv-SE"/>
        </w:rPr>
        <w:t>Proposal 1: Confirm the following working assumption:</w:t>
      </w:r>
      <w:r>
        <w:rPr>
          <w:rFonts w:ascii="Times New Roman" w:hAnsi="Times New Roman" w:cs="Times New Roman"/>
          <w:b/>
          <w:bCs/>
          <w:i/>
          <w:iCs/>
          <w:sz w:val="20"/>
          <w:szCs w:val="20"/>
          <w:lang w:val="en-GB" w:eastAsia="sv-SE"/>
        </w:rPr>
        <w:t xml:space="preserve"> </w:t>
      </w:r>
      <w:r w:rsidRPr="008A5CDB">
        <w:rPr>
          <w:rFonts w:ascii="Times" w:eastAsia="Batang" w:hAnsi="Times" w:cs="Times New Roman"/>
          <w:b/>
          <w:bCs/>
          <w:kern w:val="0"/>
          <w:sz w:val="20"/>
          <w:szCs w:val="24"/>
          <w:lang w:val="en-GB" w:eastAsia="x-none"/>
          <w14:ligatures w14:val="none"/>
        </w:rPr>
        <w:t>Al-1-revised and A1-2-revised are supported</w:t>
      </w:r>
      <w:r>
        <w:rPr>
          <w:rFonts w:ascii="Times" w:eastAsia="Batang" w:hAnsi="Times" w:cs="Times New Roman"/>
          <w:b/>
          <w:bCs/>
          <w:kern w:val="0"/>
          <w:sz w:val="20"/>
          <w:szCs w:val="24"/>
          <w:lang w:val="en-GB" w:eastAsia="x-none"/>
          <w14:ligatures w14:val="none"/>
        </w:rPr>
        <w:t>.</w:t>
      </w:r>
    </w:p>
    <w:p w14:paraId="0D3A26A1" w14:textId="77777777" w:rsidR="00403E23" w:rsidRPr="005F4F2C" w:rsidRDefault="00403E23" w:rsidP="00403E23">
      <w:pPr>
        <w:spacing w:before="240"/>
        <w:rPr>
          <w:rFonts w:ascii="Times New Roman" w:hAnsi="Times New Roman" w:cs="Times New Roman"/>
          <w:b/>
          <w:bCs/>
          <w:i/>
          <w:iCs/>
          <w:sz w:val="20"/>
          <w:szCs w:val="20"/>
          <w:lang w:eastAsia="sv-SE"/>
        </w:rPr>
      </w:pPr>
      <w:r w:rsidRPr="005F4F2C">
        <w:rPr>
          <w:rFonts w:ascii="Times New Roman" w:hAnsi="Times New Roman" w:cs="Times New Roman"/>
          <w:b/>
          <w:bCs/>
          <w:i/>
          <w:iCs/>
          <w:sz w:val="20"/>
          <w:szCs w:val="20"/>
          <w:lang w:eastAsia="sv-SE"/>
        </w:rPr>
        <w:lastRenderedPageBreak/>
        <w:t>Proposal</w:t>
      </w:r>
      <w:r>
        <w:rPr>
          <w:rFonts w:ascii="Times New Roman" w:hAnsi="Times New Roman" w:cs="Times New Roman"/>
          <w:b/>
          <w:bCs/>
          <w:i/>
          <w:iCs/>
          <w:sz w:val="20"/>
          <w:szCs w:val="20"/>
          <w:lang w:eastAsia="sv-SE"/>
        </w:rPr>
        <w:t xml:space="preserve"> 2</w:t>
      </w:r>
      <w:r w:rsidRPr="005F4F2C">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S</w:t>
      </w:r>
      <w:r w:rsidRPr="005F4F2C">
        <w:rPr>
          <w:rFonts w:ascii="Times New Roman" w:hAnsi="Times New Roman" w:cs="Times New Roman"/>
          <w:b/>
          <w:bCs/>
          <w:i/>
          <w:iCs/>
          <w:sz w:val="20"/>
          <w:szCs w:val="20"/>
          <w:lang w:eastAsia="sv-SE"/>
        </w:rPr>
        <w:t xml:space="preserve">upport </w:t>
      </w:r>
      <w:r>
        <w:rPr>
          <w:rFonts w:ascii="Times New Roman" w:hAnsi="Times New Roman" w:cs="Times New Roman"/>
          <w:b/>
          <w:bCs/>
          <w:i/>
          <w:iCs/>
          <w:sz w:val="20"/>
          <w:szCs w:val="20"/>
          <w:lang w:eastAsia="sv-SE"/>
        </w:rPr>
        <w:t xml:space="preserve">explicit </w:t>
      </w:r>
      <w:r w:rsidRPr="005F4F2C">
        <w:rPr>
          <w:rFonts w:ascii="Times New Roman" w:hAnsi="Times New Roman" w:cs="Times New Roman"/>
          <w:b/>
          <w:bCs/>
          <w:i/>
          <w:iCs/>
          <w:sz w:val="20"/>
          <w:szCs w:val="20"/>
          <w:lang w:eastAsia="sv-SE"/>
        </w:rPr>
        <w:t>configuration of multiple port subset indications</w:t>
      </w:r>
      <w:r>
        <w:rPr>
          <w:rFonts w:ascii="Times New Roman" w:hAnsi="Times New Roman" w:cs="Times New Roman"/>
          <w:b/>
          <w:bCs/>
          <w:i/>
          <w:iCs/>
          <w:sz w:val="20"/>
          <w:szCs w:val="20"/>
          <w:lang w:eastAsia="sv-SE"/>
        </w:rPr>
        <w:t xml:space="preserve"> within NZP CSI-RS resource configuration, where each port subset indication is associated to a</w:t>
      </w:r>
      <w:r w:rsidRPr="005F4F2C">
        <w:rPr>
          <w:rFonts w:ascii="Times New Roman" w:hAnsi="Times New Roman" w:cs="Times New Roman"/>
          <w:b/>
          <w:bCs/>
          <w:i/>
          <w:iCs/>
          <w:sz w:val="20"/>
          <w:szCs w:val="20"/>
          <w:lang w:eastAsia="sv-SE"/>
        </w:rPr>
        <w:t xml:space="preserve"> sub-configuration</w:t>
      </w:r>
      <w:r>
        <w:rPr>
          <w:rFonts w:ascii="Times New Roman" w:hAnsi="Times New Roman" w:cs="Times New Roman"/>
          <w:b/>
          <w:bCs/>
          <w:i/>
          <w:iCs/>
          <w:sz w:val="20"/>
          <w:szCs w:val="20"/>
          <w:lang w:eastAsia="sv-SE"/>
        </w:rPr>
        <w:t>.</w:t>
      </w:r>
    </w:p>
    <w:p w14:paraId="03FE7762" w14:textId="77777777" w:rsidR="00403E23" w:rsidRPr="005F4F2C" w:rsidRDefault="00403E23" w:rsidP="00403E23">
      <w:pPr>
        <w:spacing w:before="240"/>
        <w:rPr>
          <w:rFonts w:ascii="Times New Roman" w:hAnsi="Times New Roman" w:cs="Times New Roman"/>
          <w:b/>
          <w:bCs/>
          <w:i/>
          <w:iCs/>
          <w:sz w:val="20"/>
          <w:szCs w:val="20"/>
          <w:lang w:val="en-GB" w:eastAsia="sv-SE"/>
        </w:rPr>
      </w:pPr>
      <w:r w:rsidRPr="005F4F2C">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3</w:t>
      </w:r>
      <w:r w:rsidRPr="005F4F2C">
        <w:rPr>
          <w:rFonts w:ascii="Times New Roman" w:hAnsi="Times New Roman" w:cs="Times New Roman"/>
          <w:b/>
          <w:bCs/>
          <w:i/>
          <w:iCs/>
          <w:sz w:val="20"/>
          <w:szCs w:val="20"/>
          <w:lang w:val="en-GB" w:eastAsia="sv-SE"/>
        </w:rPr>
        <w:t xml:space="preserve">: Support configuration of multiple </w:t>
      </w:r>
      <w:r>
        <w:rPr>
          <w:rFonts w:ascii="Times New Roman" w:hAnsi="Times New Roman" w:cs="Times New Roman"/>
          <w:b/>
          <w:bCs/>
          <w:i/>
          <w:iCs/>
          <w:sz w:val="20"/>
          <w:szCs w:val="20"/>
          <w:lang w:val="en-GB" w:eastAsia="sv-SE"/>
        </w:rPr>
        <w:t xml:space="preserve">sets of </w:t>
      </w:r>
      <w:r w:rsidRPr="005F4F2C">
        <w:rPr>
          <w:rFonts w:ascii="Times New Roman" w:hAnsi="Times New Roman" w:cs="Times New Roman"/>
          <w:b/>
          <w:bCs/>
          <w:i/>
          <w:iCs/>
          <w:sz w:val="20"/>
          <w:szCs w:val="20"/>
          <w:lang w:val="en-GB" w:eastAsia="sv-SE"/>
        </w:rPr>
        <w:t xml:space="preserve">(N1, N2) or (N1, N2, Ng) and </w:t>
      </w:r>
      <w:r>
        <w:rPr>
          <w:rFonts w:ascii="Times New Roman" w:hAnsi="Times New Roman" w:cs="Times New Roman"/>
          <w:b/>
          <w:bCs/>
          <w:i/>
          <w:iCs/>
          <w:sz w:val="20"/>
          <w:szCs w:val="20"/>
          <w:lang w:val="en-GB" w:eastAsia="sv-SE"/>
        </w:rPr>
        <w:t>c</w:t>
      </w:r>
      <w:r w:rsidRPr="005F4F2C">
        <w:rPr>
          <w:rFonts w:ascii="Times New Roman" w:hAnsi="Times New Roman" w:cs="Times New Roman"/>
          <w:b/>
          <w:bCs/>
          <w:i/>
          <w:iCs/>
          <w:sz w:val="20"/>
          <w:szCs w:val="20"/>
          <w:lang w:val="en-GB" w:eastAsia="sv-SE"/>
        </w:rPr>
        <w:t>odebook subset restriction</w:t>
      </w:r>
      <w:r>
        <w:rPr>
          <w:rFonts w:ascii="Times New Roman" w:hAnsi="Times New Roman" w:cs="Times New Roman"/>
          <w:b/>
          <w:bCs/>
          <w:i/>
          <w:iCs/>
          <w:sz w:val="20"/>
          <w:szCs w:val="20"/>
          <w:lang w:val="en-GB" w:eastAsia="sv-SE"/>
        </w:rPr>
        <w:t xml:space="preserve"> parameters within a Codebook configuration</w:t>
      </w:r>
      <w:r w:rsidRPr="005F4F2C">
        <w:rPr>
          <w:rFonts w:ascii="Times New Roman" w:hAnsi="Times New Roman" w:cs="Times New Roman"/>
          <w:b/>
          <w:bCs/>
          <w:i/>
          <w:iCs/>
          <w:sz w:val="20"/>
          <w:szCs w:val="20"/>
          <w:lang w:val="en-GB" w:eastAsia="sv-SE"/>
        </w:rPr>
        <w:t xml:space="preserve">, </w:t>
      </w:r>
      <w:r>
        <w:rPr>
          <w:rFonts w:ascii="Times New Roman" w:hAnsi="Times New Roman" w:cs="Times New Roman"/>
          <w:b/>
          <w:bCs/>
          <w:i/>
          <w:iCs/>
          <w:sz w:val="20"/>
          <w:szCs w:val="20"/>
          <w:lang w:val="en-GB" w:eastAsia="sv-SE"/>
        </w:rPr>
        <w:t>where each parameter set is</w:t>
      </w:r>
      <w:r w:rsidRPr="005F4F2C">
        <w:rPr>
          <w:rFonts w:ascii="Times New Roman" w:hAnsi="Times New Roman" w:cs="Times New Roman"/>
          <w:b/>
          <w:bCs/>
          <w:i/>
          <w:iCs/>
          <w:sz w:val="20"/>
          <w:szCs w:val="20"/>
          <w:lang w:val="en-GB" w:eastAsia="sv-SE"/>
        </w:rPr>
        <w:t xml:space="preserve"> associated to a sub-configuration.</w:t>
      </w:r>
    </w:p>
    <w:p w14:paraId="1B5725D4" w14:textId="77777777" w:rsidR="00403E23" w:rsidRDefault="00403E23" w:rsidP="00403E23">
      <w:pPr>
        <w:spacing w:before="240"/>
        <w:rPr>
          <w:rFonts w:ascii="Times New Roman" w:hAnsi="Times New Roman" w:cs="Times New Roman"/>
          <w:b/>
          <w:bCs/>
          <w:i/>
          <w:iCs/>
          <w:sz w:val="20"/>
          <w:szCs w:val="20"/>
          <w:lang w:val="en-GB" w:eastAsia="sv-SE"/>
        </w:rPr>
      </w:pPr>
      <w:r w:rsidRPr="006A440D">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4</w:t>
      </w:r>
      <w:r w:rsidRPr="006A440D">
        <w:rPr>
          <w:rFonts w:ascii="Times New Roman" w:hAnsi="Times New Roman" w:cs="Times New Roman"/>
          <w:b/>
          <w:bCs/>
          <w:i/>
          <w:iCs/>
          <w:sz w:val="20"/>
          <w:szCs w:val="20"/>
          <w:lang w:val="en-GB" w:eastAsia="sv-SE"/>
        </w:rPr>
        <w:t>: For Type 2 adaptation, support association of a NZP CSI-RS resource set to a sub-configuration</w:t>
      </w:r>
      <w:r>
        <w:rPr>
          <w:rFonts w:ascii="Times New Roman" w:hAnsi="Times New Roman" w:cs="Times New Roman"/>
          <w:b/>
          <w:bCs/>
          <w:i/>
          <w:iCs/>
          <w:sz w:val="20"/>
          <w:szCs w:val="20"/>
          <w:lang w:val="en-GB" w:eastAsia="sv-SE"/>
        </w:rPr>
        <w:t>.</w:t>
      </w:r>
    </w:p>
    <w:p w14:paraId="438C897A" w14:textId="77777777" w:rsidR="00403E23" w:rsidRPr="00037E4B" w:rsidRDefault="00403E23" w:rsidP="00403E23">
      <w:pPr>
        <w:spacing w:before="240"/>
        <w:rPr>
          <w:rFonts w:ascii="Times New Roman" w:hAnsi="Times New Roman" w:cs="Times New Roman"/>
          <w:b/>
          <w:bCs/>
          <w:i/>
          <w:iCs/>
          <w:sz w:val="20"/>
          <w:szCs w:val="20"/>
          <w:lang w:val="en-GB" w:eastAsia="sv-SE"/>
        </w:rPr>
      </w:pPr>
      <w:r w:rsidRPr="00037E4B">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5</w:t>
      </w:r>
      <w:r w:rsidRPr="00037E4B">
        <w:rPr>
          <w:rFonts w:ascii="Times New Roman" w:hAnsi="Times New Roman" w:cs="Times New Roman"/>
          <w:b/>
          <w:bCs/>
          <w:i/>
          <w:iCs/>
          <w:sz w:val="20"/>
          <w:szCs w:val="20"/>
          <w:lang w:val="en-GB" w:eastAsia="sv-SE"/>
        </w:rPr>
        <w:t>: Support configuration of a subset of sub-configurations for each aperiodic trigger state or semi-persistent</w:t>
      </w:r>
      <w:r>
        <w:rPr>
          <w:rFonts w:ascii="Times New Roman" w:hAnsi="Times New Roman" w:cs="Times New Roman"/>
          <w:b/>
          <w:bCs/>
          <w:i/>
          <w:iCs/>
          <w:sz w:val="20"/>
          <w:szCs w:val="20"/>
          <w:lang w:val="en-GB" w:eastAsia="sv-SE"/>
        </w:rPr>
        <w:t>-on-PUSCH</w:t>
      </w:r>
      <w:r w:rsidRPr="00037E4B">
        <w:rPr>
          <w:rFonts w:ascii="Times New Roman" w:hAnsi="Times New Roman" w:cs="Times New Roman"/>
          <w:b/>
          <w:bCs/>
          <w:i/>
          <w:iCs/>
          <w:sz w:val="20"/>
          <w:szCs w:val="20"/>
          <w:lang w:val="en-GB" w:eastAsia="sv-SE"/>
        </w:rPr>
        <w:t xml:space="preserve"> trigger state. </w:t>
      </w:r>
    </w:p>
    <w:p w14:paraId="0885CCD1" w14:textId="77777777" w:rsidR="00403E23" w:rsidRDefault="00403E23" w:rsidP="00403E23">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6</w:t>
      </w:r>
      <w:r w:rsidRPr="00B90FA9">
        <w:rPr>
          <w:rFonts w:ascii="Times New Roman" w:hAnsi="Times New Roman" w:cs="Times New Roman"/>
          <w:b/>
          <w:bCs/>
          <w:i/>
          <w:iCs/>
          <w:sz w:val="20"/>
          <w:szCs w:val="20"/>
          <w:lang w:val="en-GB" w:eastAsia="zh-CN"/>
        </w:rPr>
        <w:t xml:space="preserve">: A DCI can indicate </w:t>
      </w:r>
      <w:r>
        <w:rPr>
          <w:rFonts w:ascii="Times New Roman" w:hAnsi="Times New Roman" w:cs="Times New Roman"/>
          <w:b/>
          <w:bCs/>
          <w:i/>
          <w:iCs/>
          <w:sz w:val="20"/>
          <w:szCs w:val="20"/>
          <w:lang w:val="en-GB" w:eastAsia="zh-CN"/>
        </w:rPr>
        <w:t xml:space="preserve">sub-configuration(s) applicable to a periodic CSI or semi-persistent on PUCCH reporting configuration. </w:t>
      </w:r>
    </w:p>
    <w:p w14:paraId="77602100" w14:textId="100F121F" w:rsidR="004C7AA2" w:rsidRDefault="00403E23" w:rsidP="00403E23">
      <w:pPr>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7</w:t>
      </w:r>
      <w:r w:rsidRPr="00501521">
        <w:rPr>
          <w:rFonts w:ascii="Times New Roman" w:hAnsi="Times New Roman" w:cs="Times New Roman"/>
          <w:b/>
          <w:bCs/>
          <w:i/>
          <w:iCs/>
          <w:sz w:val="20"/>
          <w:szCs w:val="18"/>
          <w:lang w:val="en-GB" w:eastAsia="zh-CN"/>
        </w:rPr>
        <w:t xml:space="preserve">: The DCI indicating </w:t>
      </w:r>
      <w:r>
        <w:rPr>
          <w:rFonts w:ascii="Times New Roman" w:hAnsi="Times New Roman" w:cs="Times New Roman"/>
          <w:b/>
          <w:bCs/>
          <w:i/>
          <w:iCs/>
          <w:sz w:val="20"/>
          <w:szCs w:val="18"/>
          <w:lang w:val="en-GB" w:eastAsia="zh-CN"/>
        </w:rPr>
        <w:t>sub-configuration</w:t>
      </w:r>
      <w:r w:rsidRPr="00501521">
        <w:rPr>
          <w:rFonts w:ascii="Times New Roman" w:hAnsi="Times New Roman" w:cs="Times New Roman"/>
          <w:b/>
          <w:bCs/>
          <w:i/>
          <w:iCs/>
          <w:sz w:val="20"/>
          <w:szCs w:val="18"/>
          <w:lang w:val="en-GB" w:eastAsia="zh-CN"/>
        </w:rPr>
        <w:t xml:space="preserve"> is received in a UE-group common search space</w:t>
      </w:r>
      <w:r w:rsidRPr="00501521">
        <w:rPr>
          <w:rFonts w:ascii="Times New Roman" w:hAnsi="Times New Roman" w:cs="Times New Roman"/>
          <w:i/>
          <w:iCs/>
          <w:sz w:val="20"/>
          <w:szCs w:val="18"/>
          <w:lang w:val="en-GB" w:eastAsia="zh-CN"/>
        </w:rPr>
        <w:t>.</w:t>
      </w:r>
    </w:p>
    <w:p w14:paraId="387EE78B" w14:textId="77777777" w:rsidR="00403E23" w:rsidRPr="00A10FA0" w:rsidRDefault="00403E23" w:rsidP="00403E23">
      <w:pPr>
        <w:rPr>
          <w:rFonts w:ascii="Times New Roman" w:hAnsi="Times New Roman" w:cs="Times New Roman"/>
          <w:b/>
          <w:bCs/>
          <w:i/>
          <w:iCs/>
          <w:sz w:val="20"/>
          <w:szCs w:val="20"/>
          <w:lang w:val="en-GB" w:eastAsia="sv-SE"/>
        </w:rPr>
      </w:pPr>
      <w:r w:rsidRPr="00DF163F">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8</w:t>
      </w:r>
      <w:r w:rsidRPr="00DF163F">
        <w:rPr>
          <w:rFonts w:ascii="Times New Roman" w:hAnsi="Times New Roman" w:cs="Times New Roman"/>
          <w:b/>
          <w:bCs/>
          <w:i/>
          <w:iCs/>
          <w:sz w:val="20"/>
          <w:szCs w:val="20"/>
          <w:lang w:val="en-GB" w:eastAsia="sv-SE"/>
        </w:rPr>
        <w:t xml:space="preserve">: RAN1 to consider solutions reducing </w:t>
      </w:r>
      <w:proofErr w:type="spellStart"/>
      <w:r w:rsidRPr="00DF163F">
        <w:rPr>
          <w:rFonts w:ascii="Times New Roman" w:hAnsi="Times New Roman" w:cs="Times New Roman"/>
          <w:b/>
          <w:bCs/>
          <w:i/>
          <w:iCs/>
          <w:sz w:val="20"/>
          <w:szCs w:val="20"/>
          <w:lang w:val="en-GB" w:eastAsia="sv-SE"/>
        </w:rPr>
        <w:t>signaling</w:t>
      </w:r>
      <w:proofErr w:type="spellEnd"/>
      <w:r w:rsidRPr="00DF163F">
        <w:rPr>
          <w:rFonts w:ascii="Times New Roman" w:hAnsi="Times New Roman" w:cs="Times New Roman"/>
          <w:b/>
          <w:bCs/>
          <w:i/>
          <w:iCs/>
          <w:sz w:val="20"/>
          <w:szCs w:val="20"/>
          <w:lang w:val="en-GB" w:eastAsia="sv-SE"/>
        </w:rPr>
        <w:t xml:space="preserve"> overhead from changes of TCI states when Type 2 adaptation is used.</w:t>
      </w:r>
    </w:p>
    <w:p w14:paraId="54502CB3" w14:textId="77777777" w:rsidR="00403E23" w:rsidRPr="00172D40" w:rsidRDefault="00403E23" w:rsidP="00403E23">
      <w:pPr>
        <w:rPr>
          <w:rFonts w:ascii="Times New Roman" w:hAnsi="Times New Roman" w:cs="Times New Roman"/>
          <w:b/>
          <w:bCs/>
          <w:i/>
          <w:iCs/>
          <w:sz w:val="20"/>
          <w:szCs w:val="18"/>
          <w:lang w:val="en-GB" w:eastAsia="zh-CN"/>
        </w:rPr>
      </w:pPr>
      <w:r w:rsidRPr="00172D40">
        <w:rPr>
          <w:rFonts w:ascii="Times New Roman" w:hAnsi="Times New Roman" w:cs="Times New Roman"/>
          <w:b/>
          <w:bCs/>
          <w:i/>
          <w:iCs/>
          <w:sz w:val="20"/>
          <w:szCs w:val="18"/>
          <w:lang w:val="en-GB" w:eastAsia="zh-CN"/>
        </w:rPr>
        <w:t>Prop</w:t>
      </w:r>
      <w:r>
        <w:rPr>
          <w:rFonts w:ascii="Times New Roman" w:hAnsi="Times New Roman" w:cs="Times New Roman"/>
          <w:b/>
          <w:bCs/>
          <w:i/>
          <w:iCs/>
          <w:sz w:val="20"/>
          <w:szCs w:val="18"/>
          <w:lang w:val="en-GB" w:eastAsia="zh-CN"/>
        </w:rPr>
        <w:t>osa</w:t>
      </w:r>
      <w:r w:rsidRPr="00172D40">
        <w:rPr>
          <w:rFonts w:ascii="Times New Roman" w:hAnsi="Times New Roman" w:cs="Times New Roman"/>
          <w:b/>
          <w:bCs/>
          <w:i/>
          <w:iCs/>
          <w:sz w:val="20"/>
          <w:szCs w:val="18"/>
          <w:lang w:val="en-GB" w:eastAsia="zh-CN"/>
        </w:rPr>
        <w:t xml:space="preserve">l </w:t>
      </w:r>
      <w:r>
        <w:rPr>
          <w:rFonts w:ascii="Times New Roman" w:hAnsi="Times New Roman" w:cs="Times New Roman"/>
          <w:b/>
          <w:bCs/>
          <w:i/>
          <w:iCs/>
          <w:sz w:val="20"/>
          <w:szCs w:val="18"/>
          <w:lang w:val="en-GB" w:eastAsia="zh-CN"/>
        </w:rPr>
        <w:t>9</w:t>
      </w:r>
      <w:r w:rsidRPr="00172D40">
        <w:rPr>
          <w:rFonts w:ascii="Times New Roman" w:hAnsi="Times New Roman" w:cs="Times New Roman"/>
          <w:b/>
          <w:bCs/>
          <w:i/>
          <w:iCs/>
          <w:sz w:val="20"/>
          <w:szCs w:val="18"/>
          <w:lang w:val="en-GB" w:eastAsia="zh-CN"/>
        </w:rPr>
        <w:t>: Support configuration of multiple power offset values within NZP CSI-RS configuration.</w:t>
      </w:r>
    </w:p>
    <w:p w14:paraId="134C0C29" w14:textId="77777777" w:rsidR="00403E23" w:rsidRPr="00172D40" w:rsidRDefault="00403E23" w:rsidP="00403E23">
      <w:pPr>
        <w:rPr>
          <w:rFonts w:ascii="Times New Roman" w:hAnsi="Times New Roman" w:cs="Times New Roman"/>
          <w:b/>
          <w:bCs/>
          <w:i/>
          <w:iCs/>
          <w:sz w:val="20"/>
          <w:szCs w:val="18"/>
          <w:lang w:val="en-GB" w:eastAsia="zh-CN"/>
        </w:rPr>
      </w:pPr>
      <w:r w:rsidRPr="00172D40">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10</w:t>
      </w:r>
      <w:r w:rsidRPr="00172D40">
        <w:rPr>
          <w:rFonts w:ascii="Times New Roman" w:hAnsi="Times New Roman" w:cs="Times New Roman"/>
          <w:b/>
          <w:bCs/>
          <w:i/>
          <w:iCs/>
          <w:sz w:val="20"/>
          <w:szCs w:val="18"/>
          <w:lang w:val="en-GB" w:eastAsia="zh-CN"/>
        </w:rPr>
        <w:t xml:space="preserve">: Support </w:t>
      </w:r>
      <w:proofErr w:type="spellStart"/>
      <w:r w:rsidRPr="00172D40">
        <w:rPr>
          <w:rFonts w:ascii="Times New Roman" w:hAnsi="Times New Roman" w:cs="Times New Roman"/>
          <w:b/>
          <w:bCs/>
          <w:i/>
          <w:iCs/>
          <w:sz w:val="20"/>
          <w:szCs w:val="18"/>
          <w:lang w:val="en-GB" w:eastAsia="zh-CN"/>
        </w:rPr>
        <w:t>signaling</w:t>
      </w:r>
      <w:proofErr w:type="spellEnd"/>
      <w:r w:rsidRPr="00172D40">
        <w:rPr>
          <w:rFonts w:ascii="Times New Roman" w:hAnsi="Times New Roman" w:cs="Times New Roman"/>
          <w:b/>
          <w:bCs/>
          <w:i/>
          <w:iCs/>
          <w:sz w:val="20"/>
          <w:szCs w:val="18"/>
          <w:lang w:val="en-GB" w:eastAsia="zh-CN"/>
        </w:rPr>
        <w:t xml:space="preserve"> to dynamically update power offset(s) applicable to a NZP CSI-RS resource.</w:t>
      </w:r>
    </w:p>
    <w:p w14:paraId="3C6FA60D" w14:textId="77777777" w:rsidR="00403E23" w:rsidRPr="00776E7C" w:rsidRDefault="00403E23" w:rsidP="00403E23">
      <w:pPr>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11</w:t>
      </w:r>
      <w:r w:rsidRPr="00501521">
        <w:rPr>
          <w:rFonts w:ascii="Times New Roman" w:hAnsi="Times New Roman" w:cs="Times New Roman"/>
          <w:b/>
          <w:bCs/>
          <w:i/>
          <w:iCs/>
          <w:sz w:val="20"/>
          <w:szCs w:val="18"/>
          <w:lang w:val="en-GB" w:eastAsia="zh-CN"/>
        </w:rPr>
        <w:t>: RRC configures a group identity for the purpose of power offset adjustment for each NZP CSI-RS resource.</w:t>
      </w:r>
    </w:p>
    <w:p w14:paraId="224210F9" w14:textId="77777777" w:rsidR="00403E23" w:rsidRDefault="00403E23" w:rsidP="00403E23">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12</w:t>
      </w:r>
      <w:r w:rsidRPr="00B90FA9">
        <w:rPr>
          <w:rFonts w:ascii="Times New Roman" w:hAnsi="Times New Roman" w:cs="Times New Roman"/>
          <w:b/>
          <w:bCs/>
          <w:i/>
          <w:iCs/>
          <w:sz w:val="20"/>
          <w:szCs w:val="20"/>
          <w:lang w:val="en-GB" w:eastAsia="zh-CN"/>
        </w:rPr>
        <w:t xml:space="preserve">: A DCI can indicate </w:t>
      </w:r>
      <w:r>
        <w:rPr>
          <w:rFonts w:ascii="Times New Roman" w:hAnsi="Times New Roman" w:cs="Times New Roman"/>
          <w:b/>
          <w:bCs/>
          <w:i/>
          <w:iCs/>
          <w:sz w:val="20"/>
          <w:szCs w:val="20"/>
          <w:lang w:val="en-GB" w:eastAsia="zh-CN"/>
        </w:rPr>
        <w:t>subset of</w:t>
      </w:r>
      <w:r w:rsidRPr="00B90FA9">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configured values for </w:t>
      </w:r>
      <w:r w:rsidRPr="00B90FA9">
        <w:rPr>
          <w:rFonts w:ascii="Times New Roman" w:hAnsi="Times New Roman" w:cs="Times New Roman"/>
          <w:b/>
          <w:bCs/>
          <w:i/>
          <w:iCs/>
          <w:sz w:val="20"/>
          <w:szCs w:val="20"/>
          <w:lang w:val="en-GB" w:eastAsia="zh-CN"/>
        </w:rPr>
        <w:t xml:space="preserve">power offset between PDSCH and CSI-RS applicable to a </w:t>
      </w:r>
      <w:r>
        <w:rPr>
          <w:rFonts w:ascii="Times New Roman" w:hAnsi="Times New Roman" w:cs="Times New Roman"/>
          <w:b/>
          <w:bCs/>
          <w:i/>
          <w:iCs/>
          <w:sz w:val="20"/>
          <w:szCs w:val="20"/>
          <w:lang w:val="en-GB" w:eastAsia="zh-CN"/>
        </w:rPr>
        <w:t>group</w:t>
      </w:r>
      <w:r w:rsidRPr="00B90FA9">
        <w:rPr>
          <w:rFonts w:ascii="Times New Roman" w:hAnsi="Times New Roman" w:cs="Times New Roman"/>
          <w:b/>
          <w:bCs/>
          <w:i/>
          <w:iCs/>
          <w:sz w:val="20"/>
          <w:szCs w:val="20"/>
          <w:lang w:val="en-GB" w:eastAsia="zh-CN"/>
        </w:rPr>
        <w:t xml:space="preserve"> of NZP CSI-RS resources for CSI reporting.</w:t>
      </w:r>
    </w:p>
    <w:p w14:paraId="7A903F07" w14:textId="77777777" w:rsidR="00403E23" w:rsidRPr="00501521" w:rsidRDefault="00403E23" w:rsidP="00403E23">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13</w:t>
      </w:r>
      <w:r w:rsidRPr="00501521">
        <w:rPr>
          <w:rFonts w:ascii="Times New Roman" w:hAnsi="Times New Roman" w:cs="Times New Roman"/>
          <w:b/>
          <w:bCs/>
          <w:i/>
          <w:iCs/>
          <w:sz w:val="20"/>
          <w:szCs w:val="18"/>
          <w:lang w:val="en-GB" w:eastAsia="zh-CN"/>
        </w:rPr>
        <w:t xml:space="preserve">: The DCI indicating </w:t>
      </w:r>
      <w:r>
        <w:rPr>
          <w:rFonts w:ascii="Times New Roman" w:hAnsi="Times New Roman" w:cs="Times New Roman"/>
          <w:b/>
          <w:bCs/>
          <w:i/>
          <w:iCs/>
          <w:sz w:val="20"/>
          <w:szCs w:val="18"/>
          <w:lang w:val="en-GB" w:eastAsia="zh-CN"/>
        </w:rPr>
        <w:t xml:space="preserve">subset of </w:t>
      </w:r>
      <w:r w:rsidRPr="00501521">
        <w:rPr>
          <w:rFonts w:ascii="Times New Roman" w:hAnsi="Times New Roman" w:cs="Times New Roman"/>
          <w:b/>
          <w:bCs/>
          <w:i/>
          <w:iCs/>
          <w:sz w:val="20"/>
          <w:szCs w:val="18"/>
          <w:lang w:val="en-GB" w:eastAsia="zh-CN"/>
        </w:rPr>
        <w:t xml:space="preserve">power offset </w:t>
      </w:r>
      <w:r>
        <w:rPr>
          <w:rFonts w:ascii="Times New Roman" w:hAnsi="Times New Roman" w:cs="Times New Roman"/>
          <w:b/>
          <w:bCs/>
          <w:i/>
          <w:iCs/>
          <w:sz w:val="20"/>
          <w:szCs w:val="18"/>
          <w:lang w:val="en-GB" w:eastAsia="zh-CN"/>
        </w:rPr>
        <w:t xml:space="preserve">value(s) </w:t>
      </w:r>
      <w:r w:rsidRPr="00501521">
        <w:rPr>
          <w:rFonts w:ascii="Times New Roman" w:hAnsi="Times New Roman" w:cs="Times New Roman"/>
          <w:b/>
          <w:bCs/>
          <w:i/>
          <w:iCs/>
          <w:sz w:val="20"/>
          <w:szCs w:val="18"/>
          <w:lang w:val="en-GB" w:eastAsia="zh-CN"/>
        </w:rPr>
        <w:t>is received in a UE-group common search space</w:t>
      </w:r>
      <w:r w:rsidRPr="00501521">
        <w:rPr>
          <w:rFonts w:ascii="Times New Roman" w:hAnsi="Times New Roman" w:cs="Times New Roman"/>
          <w:i/>
          <w:iCs/>
          <w:sz w:val="20"/>
          <w:szCs w:val="18"/>
          <w:lang w:val="en-GB" w:eastAsia="zh-CN"/>
        </w:rPr>
        <w:t>.</w:t>
      </w:r>
    </w:p>
    <w:p w14:paraId="626ADBCB" w14:textId="610D308A" w:rsidR="00403E23" w:rsidRPr="00403E23" w:rsidRDefault="00403E23" w:rsidP="00403E23">
      <w:pPr>
        <w:spacing w:before="240"/>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14</w:t>
      </w:r>
      <w:r w:rsidRPr="00501521">
        <w:rPr>
          <w:rFonts w:ascii="Times New Roman" w:hAnsi="Times New Roman" w:cs="Times New Roman"/>
          <w:b/>
          <w:bCs/>
          <w:i/>
          <w:iCs/>
          <w:sz w:val="20"/>
          <w:szCs w:val="18"/>
          <w:lang w:val="en-GB" w:eastAsia="zh-CN"/>
        </w:rPr>
        <w:t xml:space="preserve">: </w:t>
      </w:r>
      <w:r>
        <w:rPr>
          <w:rFonts w:ascii="Times New Roman" w:hAnsi="Times New Roman" w:cs="Times New Roman"/>
          <w:b/>
          <w:bCs/>
          <w:i/>
          <w:iCs/>
          <w:sz w:val="20"/>
          <w:szCs w:val="18"/>
          <w:lang w:val="en-GB" w:eastAsia="zh-CN"/>
        </w:rPr>
        <w:t>CSI report contains indication of assumed power offset adjustment.</w:t>
      </w:r>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Pr="00DF163F"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2" w:name="_Ref47299212"/>
      <w:r w:rsidRPr="00DF163F">
        <w:rPr>
          <w:rFonts w:ascii="Times New Roman" w:hAnsi="Times New Roman" w:cs="Times New Roman"/>
          <w:sz w:val="20"/>
          <w:szCs w:val="20"/>
        </w:rPr>
        <w:t>RP-223540, New WID: Network energy savings for NR, Huawei</w:t>
      </w:r>
    </w:p>
    <w:p w14:paraId="19EAF2CC" w14:textId="7D861121" w:rsidR="004E61F2" w:rsidRPr="00DF163F"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DF163F">
        <w:rPr>
          <w:rFonts w:ascii="Times New Roman" w:hAnsi="Times New Roman" w:cs="Times New Roman"/>
          <w:sz w:val="20"/>
          <w:szCs w:val="20"/>
        </w:rPr>
        <w:t>TR 38.864, Study on network energy savings for NR, v18.0.0, Dec 2022</w:t>
      </w:r>
    </w:p>
    <w:bookmarkEnd w:id="2"/>
    <w:p w14:paraId="166B3E58" w14:textId="174A140D" w:rsidR="00B8573A" w:rsidRDefault="00B8573A" w:rsidP="00DE5945">
      <w:pPr>
        <w:pStyle w:val="Reference"/>
        <w:numPr>
          <w:ilvl w:val="0"/>
          <w:numId w:val="0"/>
        </w:numPr>
        <w:overflowPunct w:val="0"/>
        <w:autoSpaceDE w:val="0"/>
        <w:autoSpaceDN w:val="0"/>
        <w:adjustRightInd w:val="0"/>
        <w:spacing w:after="60"/>
        <w:jc w:val="both"/>
        <w:textAlignment w:val="baseline"/>
        <w:rPr>
          <w:rFonts w:cs="Times New Roman"/>
        </w:rPr>
      </w:pPr>
    </w:p>
    <w:p w14:paraId="02D30561" w14:textId="796F7EDF" w:rsidR="00242CEA" w:rsidRDefault="00242CEA" w:rsidP="00242CEA">
      <w:pPr>
        <w:pStyle w:val="Heading1"/>
        <w:rPr>
          <w:rFonts w:ascii="Times New Roman" w:hAnsi="Times New Roman"/>
          <w:lang w:val="en-US"/>
        </w:rPr>
      </w:pPr>
      <w:r>
        <w:rPr>
          <w:rFonts w:ascii="Times New Roman" w:hAnsi="Times New Roman"/>
          <w:lang w:val="en-US"/>
        </w:rPr>
        <w:t>Appendix: previous agreements</w:t>
      </w:r>
    </w:p>
    <w:p w14:paraId="2AF6F7C1" w14:textId="74303640" w:rsidR="00DD6579" w:rsidRDefault="00DD6579" w:rsidP="00242CEA">
      <w:pPr>
        <w:rPr>
          <w:u w:val="single"/>
          <w:lang w:eastAsia="zh-CN"/>
        </w:rPr>
      </w:pPr>
      <w:r>
        <w:rPr>
          <w:u w:val="single"/>
          <w:lang w:eastAsia="zh-CN"/>
        </w:rPr>
        <w:t>RAN1#112bis-e</w:t>
      </w:r>
    </w:p>
    <w:p w14:paraId="423554A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R1-2303913</w:t>
      </w:r>
      <w:r w:rsidRPr="00DD6579">
        <w:rPr>
          <w:rFonts w:ascii="Times" w:eastAsia="Batang" w:hAnsi="Times" w:cs="Times New Roman"/>
          <w:kern w:val="0"/>
          <w:sz w:val="20"/>
          <w:szCs w:val="24"/>
          <w:lang w:val="en-GB" w:eastAsia="x-none"/>
          <w14:ligatures w14:val="none"/>
        </w:rPr>
        <w:tab/>
        <w:t>FL summary#1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2FD6DF3"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6FD09B"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A28F2C"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Define necessary enhancements to support both types of spatial adaptation cases (as defined in RAN1#112) in Rel-18.</w:t>
      </w:r>
    </w:p>
    <w:p w14:paraId="3A5B3BB0"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definition in specifications for adaptation types.</w:t>
      </w:r>
    </w:p>
    <w:p w14:paraId="590DAB53"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specification changes are made for both cases</w:t>
      </w:r>
    </w:p>
    <w:p w14:paraId="7C726790" w14:textId="77777777" w:rsidR="00DD6579" w:rsidRPr="00DD6579" w:rsidRDefault="00DD6579" w:rsidP="00DD6579">
      <w:pPr>
        <w:spacing w:after="0" w:line="240" w:lineRule="auto"/>
        <w:jc w:val="both"/>
        <w:rPr>
          <w:rFonts w:ascii="Times" w:eastAsia="Batang" w:hAnsi="Times" w:cs="Times New Roman"/>
          <w:bCs/>
          <w:color w:val="FF0000"/>
          <w:kern w:val="0"/>
          <w:sz w:val="20"/>
          <w:szCs w:val="20"/>
          <w:lang w:eastAsia="zh-CN"/>
          <w14:ligatures w14:val="none"/>
        </w:rPr>
      </w:pPr>
    </w:p>
    <w:p w14:paraId="4BFC0C67"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74A675" w14:textId="77777777" w:rsidR="00DD6579" w:rsidRPr="00DD6579" w:rsidRDefault="00DD6579" w:rsidP="00DD6579">
      <w:pPr>
        <w:spacing w:after="0" w:line="240" w:lineRule="auto"/>
        <w:jc w:val="both"/>
        <w:rPr>
          <w:rFonts w:ascii="Times" w:eastAsia="Batang" w:hAnsi="Times" w:cs="Times New Roman"/>
          <w:kern w:val="0"/>
          <w:sz w:val="20"/>
          <w:szCs w:val="20"/>
          <w:lang w:val="en-GB"/>
          <w14:ligatures w14:val="none"/>
        </w:rPr>
      </w:pPr>
      <w:r w:rsidRPr="00DD6579">
        <w:rPr>
          <w:rFonts w:ascii="Times" w:eastAsia="Batang" w:hAnsi="Times" w:cs="Times New Roman"/>
          <w:kern w:val="0"/>
          <w:sz w:val="20"/>
          <w:szCs w:val="20"/>
          <w:lang w:val="en-GB"/>
          <w14:ligatures w14:val="none"/>
        </w:rPr>
        <w:t>Support configurability of NZP CSI-RS resource(s) for channel measurement within one resource setting corresponding to more than one spatial adaptation patterns with at least one of the following</w:t>
      </w:r>
    </w:p>
    <w:p w14:paraId="5922A494"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A1-1-revised: a resource set with multiple resources is configured within a resource setting, where each resource is associated with only one spatial adaptation </w:t>
      </w:r>
      <w:proofErr w:type="gramStart"/>
      <w:r w:rsidRPr="00DD6579">
        <w:rPr>
          <w:rFonts w:ascii="Times" w:eastAsia="Batang" w:hAnsi="Times" w:cs="Times New Roman"/>
          <w:bCs/>
          <w:kern w:val="0"/>
          <w:sz w:val="20"/>
          <w:szCs w:val="24"/>
          <w14:ligatures w14:val="none"/>
        </w:rPr>
        <w:t>pattern</w:t>
      </w:r>
      <w:proofErr w:type="gramEnd"/>
    </w:p>
    <w:p w14:paraId="2110A5F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lastRenderedPageBreak/>
        <w:t xml:space="preserve">A1-2-revised: For a resource configured in a resource set within a resource setting, the resource can be associated with more than one spatial adaptation </w:t>
      </w:r>
      <w:proofErr w:type="gramStart"/>
      <w:r w:rsidRPr="00DD6579">
        <w:rPr>
          <w:rFonts w:ascii="Times" w:eastAsia="Batang" w:hAnsi="Times" w:cs="Times New Roman"/>
          <w:bCs/>
          <w:kern w:val="0"/>
          <w:sz w:val="20"/>
          <w:szCs w:val="24"/>
          <w14:ligatures w14:val="none"/>
        </w:rPr>
        <w:t>patterns</w:t>
      </w:r>
      <w:proofErr w:type="gramEnd"/>
    </w:p>
    <w:p w14:paraId="16BB0923" w14:textId="77777777" w:rsidR="00DD6579" w:rsidRPr="00DD6579" w:rsidRDefault="00DD6579" w:rsidP="00DD6579">
      <w:pPr>
        <w:numPr>
          <w:ilvl w:val="1"/>
          <w:numId w:val="24"/>
        </w:numPr>
        <w:spacing w:after="0" w:line="240" w:lineRule="auto"/>
        <w:jc w:val="both"/>
        <w:rPr>
          <w:rFonts w:ascii="Times" w:eastAsia="Batang" w:hAnsi="Times" w:cs="Times New Roman"/>
          <w:kern w:val="0"/>
          <w:sz w:val="20"/>
          <w:szCs w:val="20"/>
          <w:lang w:val="en-GB" w:eastAsia="x-none"/>
          <w14:ligatures w14:val="none"/>
        </w:rPr>
      </w:pPr>
      <w:r w:rsidRPr="00DD6579">
        <w:rPr>
          <w:rFonts w:ascii="Times" w:eastAsia="Batang" w:hAnsi="Times" w:cs="Times New Roman"/>
          <w:kern w:val="0"/>
          <w:sz w:val="20"/>
          <w:szCs w:val="20"/>
          <w:lang w:val="en-GB" w:eastAsia="x-none"/>
          <w14:ligatures w14:val="none"/>
        </w:rPr>
        <w:t>One or more resources can be configured in the resource set for channel measurement.</w:t>
      </w:r>
    </w:p>
    <w:p w14:paraId="205A3D7D" w14:textId="77777777" w:rsidR="00DD6579" w:rsidRPr="00DD6579" w:rsidRDefault="00DD6579" w:rsidP="00DD6579">
      <w:pPr>
        <w:spacing w:after="0" w:line="240" w:lineRule="auto"/>
        <w:jc w:val="both"/>
        <w:rPr>
          <w:rFonts w:ascii="Times" w:eastAsia="Batang" w:hAnsi="Times" w:cs="Times New Roman"/>
          <w:kern w:val="0"/>
          <w:sz w:val="20"/>
          <w:szCs w:val="20"/>
          <w:lang w:val="en-GB" w:eastAsia="x-none"/>
          <w14:ligatures w14:val="none"/>
        </w:rPr>
      </w:pPr>
    </w:p>
    <w:p w14:paraId="40F599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r w:rsidRPr="00DD6579">
        <w:rPr>
          <w:rFonts w:ascii="Times" w:eastAsia="Batang" w:hAnsi="Times" w:cs="Times New Roman"/>
          <w:b/>
          <w:kern w:val="0"/>
          <w:sz w:val="20"/>
          <w:szCs w:val="20"/>
          <w:lang w:eastAsia="x-none"/>
          <w14:ligatures w14:val="none"/>
        </w:rPr>
        <w:t>R1-2303914</w:t>
      </w:r>
      <w:r w:rsidRPr="00DD6579">
        <w:rPr>
          <w:rFonts w:ascii="Times" w:eastAsia="Batang" w:hAnsi="Times" w:cs="Times New Roman"/>
          <w:kern w:val="0"/>
          <w:sz w:val="20"/>
          <w:szCs w:val="20"/>
          <w:lang w:eastAsia="x-none"/>
          <w14:ligatures w14:val="none"/>
        </w:rPr>
        <w:tab/>
        <w:t>FL summary#2 for spatial and power domain techniques for R18 NES</w:t>
      </w:r>
      <w:r w:rsidRPr="00DD6579">
        <w:rPr>
          <w:rFonts w:ascii="Times" w:eastAsia="Batang" w:hAnsi="Times" w:cs="Times New Roman"/>
          <w:kern w:val="0"/>
          <w:sz w:val="20"/>
          <w:szCs w:val="20"/>
          <w:lang w:eastAsia="x-none"/>
          <w14:ligatures w14:val="none"/>
        </w:rPr>
        <w:tab/>
        <w:t>Moderator (Huawei)</w:t>
      </w:r>
    </w:p>
    <w:p w14:paraId="2912CE2A"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517BE897" w14:textId="77777777" w:rsidR="00DD6579" w:rsidRPr="00DD6579" w:rsidRDefault="00DD6579" w:rsidP="00DD6579">
      <w:pPr>
        <w:spacing w:after="0" w:line="240" w:lineRule="auto"/>
        <w:jc w:val="both"/>
        <w:rPr>
          <w:rFonts w:ascii="Times" w:eastAsia="Batang" w:hAnsi="Times" w:cs="Times New Roman"/>
          <w:b/>
          <w:kern w:val="0"/>
          <w:sz w:val="20"/>
          <w:szCs w:val="20"/>
          <w:highlight w:val="green"/>
          <w:lang w:val="en-GB" w:eastAsia="x-none"/>
          <w14:ligatures w14:val="none"/>
        </w:rPr>
      </w:pPr>
      <w:r w:rsidRPr="00DD6579">
        <w:rPr>
          <w:rFonts w:ascii="Times" w:eastAsia="Batang" w:hAnsi="Times" w:cs="Times New Roman"/>
          <w:b/>
          <w:kern w:val="0"/>
          <w:sz w:val="20"/>
          <w:szCs w:val="20"/>
          <w:highlight w:val="green"/>
          <w:lang w:val="en-GB" w:eastAsia="x-none"/>
          <w14:ligatures w14:val="none"/>
        </w:rPr>
        <w:t>Agreement</w:t>
      </w:r>
    </w:p>
    <w:p w14:paraId="1996BFB3" w14:textId="77777777" w:rsidR="00DD6579" w:rsidRPr="00DD6579" w:rsidRDefault="00DD6579" w:rsidP="00DD6579">
      <w:pPr>
        <w:spacing w:after="0" w:line="240" w:lineRule="auto"/>
        <w:jc w:val="both"/>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At least support A2-2, </w:t>
      </w:r>
      <w:proofErr w:type="gramStart"/>
      <w:r w:rsidRPr="00DD6579">
        <w:rPr>
          <w:rFonts w:ascii="Times" w:eastAsia="Batang" w:hAnsi="Times" w:cs="Times New Roman"/>
          <w:bCs/>
          <w:kern w:val="0"/>
          <w:sz w:val="20"/>
          <w:szCs w:val="24"/>
          <w14:ligatures w14:val="none"/>
        </w:rPr>
        <w:t>i.e.</w:t>
      </w:r>
      <w:proofErr w:type="gramEnd"/>
      <w:r w:rsidRPr="00DD6579">
        <w:rPr>
          <w:rFonts w:ascii="Times" w:eastAsia="Batang" w:hAnsi="Times" w:cs="Times New Roman"/>
          <w:bCs/>
          <w:kern w:val="0"/>
          <w:sz w:val="20"/>
          <w:szCs w:val="24"/>
          <w14:ligatures w14:val="none"/>
        </w:rPr>
        <w:t xml:space="preserve"> one CSI report configuration contains multiple CSI report sub-configurations where each sub-configuration corresponds to one spatial adaptation pattern.</w:t>
      </w:r>
    </w:p>
    <w:p w14:paraId="4744FD8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FFS: impact on CSI processing requirement</w:t>
      </w:r>
    </w:p>
    <w:p w14:paraId="3CBE4901"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6B0390F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02DD394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For a CSI report config with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sub-configuration(s)</w:t>
      </w:r>
      <w:r w:rsidRPr="00DD6579">
        <w:rPr>
          <w:rFonts w:ascii="Times" w:eastAsia="Batang" w:hAnsi="Times" w:cs="Times New Roman"/>
          <w:bCs/>
          <w:kern w:val="0"/>
          <w:sz w:val="20"/>
          <w:szCs w:val="20"/>
          <w:lang w:eastAsia="zh-CN"/>
          <w14:ligatures w14:val="none"/>
        </w:rPr>
        <w:t>,</w:t>
      </w:r>
      <w:r w:rsidRPr="00DD6579">
        <w:rPr>
          <w:rFonts w:ascii="Times" w:eastAsia="Batang" w:hAnsi="Times" w:cs="Times New Roman" w:hint="eastAsia"/>
          <w:bCs/>
          <w:kern w:val="0"/>
          <w:sz w:val="20"/>
          <w:szCs w:val="20"/>
          <w:lang w:eastAsia="zh-CN"/>
          <w14:ligatures w14:val="none"/>
        </w:rPr>
        <w:t xml:space="preserve"> </w:t>
      </w:r>
      <w:r w:rsidRPr="00DD6579">
        <w:rPr>
          <w:rFonts w:ascii="Times" w:eastAsia="Batang" w:hAnsi="Times" w:cs="Times New Roman"/>
          <w:bCs/>
          <w:kern w:val="0"/>
          <w:sz w:val="20"/>
          <w:szCs w:val="20"/>
          <w:lang w:eastAsia="zh-CN"/>
          <w14:ligatures w14:val="none"/>
        </w:rPr>
        <w:t xml:space="preserve">support a framework that enables a UE to report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in one reporting instance where the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are associated with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 xml:space="preserve">(s) from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(where </w:t>
      </w:r>
      <m:oMath>
        <m:r>
          <m:rPr>
            <m:sty m:val="b"/>
          </m:rPr>
          <w:rPr>
            <w:rFonts w:ascii="Cambria Math" w:eastAsia="Batang" w:hAnsi="Cambria Math" w:cs="Times New Roman"/>
            <w:kern w:val="0"/>
            <w:sz w:val="20"/>
            <w:szCs w:val="24"/>
            <w:lang w:eastAsia="zh-CN"/>
            <w14:ligatures w14:val="none"/>
          </w:rPr>
          <m:t>1≤</m:t>
        </m:r>
        <m:r>
          <m:rPr>
            <m:sty m:val="bi"/>
          </m:rPr>
          <w:rPr>
            <w:rFonts w:ascii="Cambria Math" w:eastAsia="Batang" w:hAnsi="Cambria Math" w:cs="Times New Roman"/>
            <w:kern w:val="0"/>
            <w:sz w:val="20"/>
            <w:szCs w:val="24"/>
            <w:lang w:eastAsia="zh-CN"/>
            <w14:ligatures w14:val="none"/>
          </w:rPr>
          <m:t>N</m:t>
        </m:r>
        <m:r>
          <m:rPr>
            <m:sty m:val="b"/>
          </m:rPr>
          <w:rPr>
            <w:rFonts w:ascii="Cambria Math" w:eastAsia="Batang" w:hAnsi="Cambria Math" w:cs="Times New Roman"/>
            <w:kern w:val="0"/>
            <w:sz w:val="20"/>
            <w:szCs w:val="24"/>
            <w:lang w:eastAsia="zh-CN"/>
            <w14:ligatures w14:val="none"/>
          </w:rPr>
          <m:t>≤</m:t>
        </m:r>
        <m:r>
          <m:rPr>
            <m:sty m:val="bi"/>
          </m:rPr>
          <w:rPr>
            <w:rFonts w:ascii="Cambria Math" w:eastAsia="Batang" w:hAnsi="Cambria Math" w:cs="Times New Roman"/>
            <w:kern w:val="0"/>
            <w:sz w:val="20"/>
            <w:szCs w:val="24"/>
            <w:lang w:eastAsia="zh-CN"/>
            <w14:ligatures w14:val="none"/>
          </w:rPr>
          <m:t>L</m:t>
        </m:r>
      </m:oMath>
      <w:r w:rsidRPr="00DD6579">
        <w:rPr>
          <w:rFonts w:ascii="Times" w:eastAsia="Batang" w:hAnsi="Times" w:cs="Times New Roman"/>
          <w:bCs/>
          <w:kern w:val="0"/>
          <w:sz w:val="20"/>
          <w:szCs w:val="20"/>
          <w:lang w:eastAsia="zh-CN"/>
          <w14:ligatures w14:val="none"/>
        </w:rPr>
        <w:t xml:space="preserve">) and each CSI corresponds to one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w:t>
      </w:r>
    </w:p>
    <w:p w14:paraId="7BEA779C"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w:t>
      </w:r>
      <w:r w:rsidRPr="00DD6579">
        <w:rPr>
          <w:rFonts w:ascii="Times" w:eastAsia="Batang" w:hAnsi="Times" w:cs="Times New Roman" w:hint="eastAsia"/>
          <w:bCs/>
          <w:kern w:val="0"/>
          <w:sz w:val="20"/>
          <w:szCs w:val="24"/>
          <w:lang w:eastAsia="zh-CN"/>
          <w14:ligatures w14:val="none"/>
        </w:rPr>
        <w:t>or</w:t>
      </w:r>
      <w:r w:rsidRPr="00DD6579">
        <w:rPr>
          <w:rFonts w:ascii="Times" w:eastAsia="Batang" w:hAnsi="Times" w:cs="Times New Roman"/>
          <w:bCs/>
          <w:kern w:val="0"/>
          <w:sz w:val="20"/>
          <w:szCs w:val="24"/>
          <w:lang w:eastAsia="zh-CN"/>
          <w14:ligatures w14:val="none"/>
        </w:rPr>
        <w:t xml:space="preserve"> discussion purpose, N=1 refers to single-CSI while N&gt;1 refers to multi-CSI.</w:t>
      </w:r>
    </w:p>
    <w:p w14:paraId="6CFB855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For Semi-persistent/Aperiodic CSI reporting, support </w:t>
      </w:r>
      <w:proofErr w:type="spellStart"/>
      <w:r w:rsidRPr="00DD6579">
        <w:rPr>
          <w:rFonts w:ascii="Times" w:eastAsia="Batang" w:hAnsi="Times" w:cs="Times New Roman"/>
          <w:bCs/>
          <w:kern w:val="0"/>
          <w:sz w:val="20"/>
          <w:szCs w:val="24"/>
          <w:lang w:eastAsia="zh-CN"/>
          <w14:ligatures w14:val="none"/>
        </w:rPr>
        <w:t>gNB</w:t>
      </w:r>
      <w:proofErr w:type="spellEnd"/>
      <w:r w:rsidRPr="00DD6579">
        <w:rPr>
          <w:rFonts w:ascii="Times" w:eastAsia="Batang" w:hAnsi="Times" w:cs="Times New Roman"/>
          <w:bCs/>
          <w:kern w:val="0"/>
          <w:sz w:val="20"/>
          <w:szCs w:val="24"/>
          <w:lang w:eastAsia="zh-CN"/>
          <w14:ligatures w14:val="none"/>
        </w:rPr>
        <w:t xml:space="preserve"> trigger/indicate/activate report of N≤L CSIs where N&gt;=1</w:t>
      </w:r>
    </w:p>
    <w:p w14:paraId="0836900E"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The maximum value of N and L are subject to UE </w:t>
      </w:r>
      <w:proofErr w:type="gramStart"/>
      <w:r w:rsidRPr="00DD6579">
        <w:rPr>
          <w:rFonts w:ascii="Times" w:eastAsia="Batang" w:hAnsi="Times" w:cs="Times New Roman"/>
          <w:bCs/>
          <w:kern w:val="0"/>
          <w:sz w:val="20"/>
          <w:szCs w:val="24"/>
          <w:lang w:eastAsia="zh-CN"/>
          <w14:ligatures w14:val="none"/>
        </w:rPr>
        <w:t>capability</w:t>
      </w:r>
      <w:proofErr w:type="gramEnd"/>
    </w:p>
    <w:p w14:paraId="304126E7"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Further study how to address/minimize additional UE </w:t>
      </w:r>
      <w:proofErr w:type="gramStart"/>
      <w:r w:rsidRPr="00DD6579">
        <w:rPr>
          <w:rFonts w:ascii="Times" w:eastAsia="Batang" w:hAnsi="Times" w:cs="Times New Roman"/>
          <w:bCs/>
          <w:kern w:val="0"/>
          <w:sz w:val="20"/>
          <w:szCs w:val="24"/>
          <w:lang w:eastAsia="zh-CN"/>
          <w14:ligatures w14:val="none"/>
        </w:rPr>
        <w:t>complexity</w:t>
      </w:r>
      <w:proofErr w:type="gramEnd"/>
    </w:p>
    <w:p w14:paraId="4E7E402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The following bullet was not agreed due to objection from Apple and </w:t>
      </w:r>
      <w:proofErr w:type="gramStart"/>
      <w:r w:rsidRPr="00DD6579">
        <w:rPr>
          <w:rFonts w:ascii="Times" w:eastAsia="Batang" w:hAnsi="Times" w:cs="Times New Roman"/>
          <w:bCs/>
          <w:kern w:val="0"/>
          <w:sz w:val="20"/>
          <w:szCs w:val="20"/>
          <w:lang w:eastAsia="zh-CN"/>
          <w14:ligatures w14:val="none"/>
        </w:rPr>
        <w:t>vivo</w:t>
      </w:r>
      <w:proofErr w:type="gramEnd"/>
    </w:p>
    <w:p w14:paraId="5C6F5ED9"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Periodic CSI reporting, at least the case of N=L is supported where N&gt;=1</w:t>
      </w:r>
    </w:p>
    <w:p w14:paraId="37968665"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p>
    <w:p w14:paraId="24AEA92F" w14:textId="77777777" w:rsidR="00DD6579" w:rsidRPr="00DD6579" w:rsidRDefault="00DD6579" w:rsidP="00DD6579">
      <w:pPr>
        <w:spacing w:after="0" w:line="240" w:lineRule="auto"/>
        <w:rPr>
          <w:rFonts w:ascii="Times" w:eastAsia="Batang" w:hAnsi="Times" w:cs="Times New Roman"/>
          <w:b/>
          <w:bCs/>
          <w:kern w:val="0"/>
          <w:sz w:val="20"/>
          <w:szCs w:val="20"/>
          <w:lang w:eastAsia="x-none"/>
          <w14:ligatures w14:val="none"/>
        </w:rPr>
      </w:pPr>
      <w:r w:rsidRPr="00DD6579">
        <w:rPr>
          <w:rFonts w:ascii="Times" w:eastAsia="Batang" w:hAnsi="Times" w:cs="Times New Roman"/>
          <w:b/>
          <w:bCs/>
          <w:kern w:val="0"/>
          <w:sz w:val="20"/>
          <w:szCs w:val="20"/>
          <w:lang w:eastAsia="x-none"/>
          <w14:ligatures w14:val="none"/>
        </w:rPr>
        <w:t>Conclusion</w:t>
      </w:r>
    </w:p>
    <w:p w14:paraId="5B9D3768" w14:textId="77777777" w:rsidR="00DD6579" w:rsidRPr="00DD6579" w:rsidRDefault="00DD6579" w:rsidP="00DD6579">
      <w:p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14:ligatures w14:val="none"/>
        </w:rPr>
        <w:t xml:space="preserve">New CSI-RS resource (RE mapping) pattern </w:t>
      </w:r>
      <w:r w:rsidRPr="00DD6579">
        <w:rPr>
          <w:rFonts w:ascii="Times" w:eastAsia="Batang" w:hAnsi="Times" w:cs="Times New Roman" w:hint="eastAsia"/>
          <w:bCs/>
          <w:kern w:val="0"/>
          <w:sz w:val="20"/>
          <w:szCs w:val="24"/>
          <w:lang w:eastAsia="zh-CN"/>
          <w14:ligatures w14:val="none"/>
        </w:rPr>
        <w:t>i</w:t>
      </w:r>
      <w:r w:rsidRPr="00DD6579">
        <w:rPr>
          <w:rFonts w:ascii="Times" w:eastAsia="Batang" w:hAnsi="Times" w:cs="Times New Roman"/>
          <w:bCs/>
          <w:kern w:val="0"/>
          <w:sz w:val="20"/>
          <w:szCs w:val="24"/>
          <w:lang w:eastAsia="zh-CN"/>
          <w14:ligatures w14:val="none"/>
        </w:rPr>
        <w:t>s not introduced for R18 network energy savings purpose.</w:t>
      </w:r>
    </w:p>
    <w:p w14:paraId="396367A0" w14:textId="77777777" w:rsidR="00DD6579" w:rsidRPr="00DD6579" w:rsidRDefault="00DD6579" w:rsidP="00DD6579">
      <w:pPr>
        <w:numPr>
          <w:ilvl w:val="0"/>
          <w:numId w:val="23"/>
        </w:numPr>
        <w:spacing w:after="0" w:line="240" w:lineRule="auto"/>
        <w:rPr>
          <w:rFonts w:ascii="Times" w:eastAsia="Malgun Gothic" w:hAnsi="Times" w:cs="Times New Roman"/>
          <w:bCs/>
          <w:kern w:val="0"/>
          <w:sz w:val="20"/>
          <w:szCs w:val="24"/>
          <w:lang w:eastAsia="ko-KR"/>
          <w14:ligatures w14:val="none"/>
        </w:rPr>
      </w:pPr>
      <w:r w:rsidRPr="00DD6579">
        <w:rPr>
          <w:rFonts w:ascii="Times" w:eastAsia="Batang" w:hAnsi="Times" w:cs="Times New Roman"/>
          <w:bCs/>
          <w:kern w:val="0"/>
          <w:sz w:val="20"/>
          <w:szCs w:val="24"/>
          <w:lang w:eastAsia="zh-CN"/>
          <w14:ligatures w14:val="none"/>
        </w:rPr>
        <w:t xml:space="preserve">Note: </w:t>
      </w:r>
      <w:r w:rsidRPr="00DD6579">
        <w:rPr>
          <w:rFonts w:ascii="Times" w:eastAsia="Batang" w:hAnsi="Times" w:cs="Times New Roman"/>
          <w:bCs/>
          <w:kern w:val="0"/>
          <w:sz w:val="20"/>
          <w:szCs w:val="24"/>
          <w14:ligatures w14:val="none"/>
        </w:rPr>
        <w:t xml:space="preserve">CSI-RS resource (RE mapping) pattern above refers to a row </w:t>
      </w:r>
      <w:r w:rsidRPr="00DD6579">
        <w:rPr>
          <w:rFonts w:ascii="Times" w:eastAsia="Malgun Gothic" w:hAnsi="Times" w:cs="Times New Roman"/>
          <w:bCs/>
          <w:kern w:val="0"/>
          <w:sz w:val="20"/>
          <w:szCs w:val="24"/>
          <w:lang w:eastAsia="ko-KR"/>
          <w14:ligatures w14:val="none"/>
        </w:rPr>
        <w:t>in TS 38.211 Table 7.4.1.5.3-1 determining CSI-RS locations within a slot.</w:t>
      </w:r>
    </w:p>
    <w:p w14:paraId="358B2C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373B1B1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718B0098" w14:textId="77777777" w:rsidR="00DD6579" w:rsidRPr="00DD6579" w:rsidRDefault="00DD6579" w:rsidP="00DD6579">
      <w:pPr>
        <w:spacing w:after="0" w:line="240" w:lineRule="auto"/>
        <w:jc w:val="both"/>
        <w:rPr>
          <w:rFonts w:ascii="Times" w:eastAsia="DengXian" w:hAnsi="Times" w:cs="Times New Roman"/>
          <w:bCs/>
          <w:kern w:val="0"/>
          <w:sz w:val="20"/>
          <w:szCs w:val="24"/>
          <w:lang w:val="en-GB"/>
          <w14:ligatures w14:val="none"/>
        </w:rPr>
      </w:pPr>
      <w:r w:rsidRPr="00DD6579">
        <w:rPr>
          <w:rFonts w:ascii="Times" w:eastAsia="DengXian" w:hAnsi="Times" w:cs="Times New Roman"/>
          <w:bCs/>
          <w:kern w:val="0"/>
          <w:sz w:val="20"/>
          <w:szCs w:val="24"/>
          <w:lang w:val="en-GB"/>
          <w14:ligatures w14:val="none"/>
        </w:rPr>
        <w:t xml:space="preserve">For power domain adaptation, </w:t>
      </w:r>
      <w:r w:rsidRPr="00DD6579">
        <w:rPr>
          <w:rFonts w:ascii="Times" w:eastAsia="DengXian" w:hAnsi="Times" w:cs="Times New Roman"/>
          <w:kern w:val="0"/>
          <w:sz w:val="20"/>
          <w:szCs w:val="24"/>
          <w:lang w:val="en-GB"/>
          <w14:ligatures w14:val="none"/>
        </w:rPr>
        <w:t>for CSI(s) reporting</w:t>
      </w:r>
      <w:r w:rsidRPr="00DD6579">
        <w:rPr>
          <w:rFonts w:ascii="Times" w:eastAsia="DengXian" w:hAnsi="Times" w:cs="Times New Roman"/>
          <w:bCs/>
          <w:kern w:val="0"/>
          <w:sz w:val="20"/>
          <w:szCs w:val="24"/>
          <w:lang w:val="en-GB"/>
          <w14:ligatures w14:val="none"/>
        </w:rPr>
        <w:t>, support configuration of more than one power offset values for PDSCH relative to CSI-RS</w:t>
      </w:r>
    </w:p>
    <w:p w14:paraId="7CA2ACBE"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impact on CSI processing requirement</w:t>
      </w:r>
    </w:p>
    <w:p w14:paraId="07C9FA06"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details on configuration/indication of the power offset values</w:t>
      </w:r>
    </w:p>
    <w:p w14:paraId="6A897B8A"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whether/how to additionally consider the case where CSI-RS power is changed</w:t>
      </w:r>
    </w:p>
    <w:p w14:paraId="3755424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5CDCCC9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R1-2303915</w:t>
      </w:r>
      <w:r w:rsidRPr="00DD6579">
        <w:rPr>
          <w:rFonts w:ascii="Times" w:eastAsia="Batang" w:hAnsi="Times" w:cs="Times New Roman"/>
          <w:kern w:val="0"/>
          <w:sz w:val="20"/>
          <w:szCs w:val="24"/>
          <w:lang w:val="en-GB" w:eastAsia="x-none"/>
          <w14:ligatures w14:val="none"/>
        </w:rPr>
        <w:tab/>
        <w:t>FL summary#3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DA200DF"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B082514"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eastAsia="x-none"/>
          <w14:ligatures w14:val="none"/>
        </w:rPr>
      </w:pPr>
      <w:r w:rsidRPr="00DD6579">
        <w:rPr>
          <w:rFonts w:ascii="Times" w:eastAsia="Batang" w:hAnsi="Times" w:cs="Times New Roman"/>
          <w:b/>
          <w:kern w:val="0"/>
          <w:sz w:val="20"/>
          <w:szCs w:val="24"/>
          <w:highlight w:val="green"/>
          <w:lang w:val="en-GB" w:eastAsia="x-none"/>
          <w14:ligatures w14:val="none"/>
        </w:rPr>
        <w:t>Agreement</w:t>
      </w:r>
    </w:p>
    <w:p w14:paraId="328367B4"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For CSI feedback with CSI overhead/report payload reduction, further study whether/how to report a common value and/or a differential and/or joint </w:t>
      </w:r>
      <w:r w:rsidRPr="00DD6579">
        <w:rPr>
          <w:rFonts w:ascii="Times" w:eastAsia="Batang" w:hAnsi="Times" w:cs="Times New Roman" w:hint="eastAsia"/>
          <w:kern w:val="0"/>
          <w:sz w:val="20"/>
          <w:szCs w:val="24"/>
          <w:lang w:val="en-GB" w:eastAsia="zh-CN"/>
          <w14:ligatures w14:val="none"/>
        </w:rPr>
        <w:t>coded</w:t>
      </w:r>
      <w:r w:rsidRPr="00DD6579">
        <w:rPr>
          <w:rFonts w:ascii="Times" w:eastAsia="Batang" w:hAnsi="Times" w:cs="Times New Roman"/>
          <w:kern w:val="0"/>
          <w:sz w:val="20"/>
          <w:szCs w:val="24"/>
          <w:lang w:val="en-GB" w:eastAsia="x-none"/>
          <w14:ligatures w14:val="none"/>
        </w:rPr>
        <w:t xml:space="preserve"> value across same CSI quantity of different sub-configurations/adaptation patterns, at least for the </w:t>
      </w:r>
      <w:proofErr w:type="gramStart"/>
      <w:r w:rsidRPr="00DD6579">
        <w:rPr>
          <w:rFonts w:ascii="Times" w:eastAsia="Batang" w:hAnsi="Times" w:cs="Times New Roman"/>
          <w:kern w:val="0"/>
          <w:sz w:val="20"/>
          <w:szCs w:val="24"/>
          <w:lang w:val="en-GB" w:eastAsia="x-none"/>
          <w14:ligatures w14:val="none"/>
        </w:rPr>
        <w:t>following</w:t>
      </w:r>
      <w:proofErr w:type="gramEnd"/>
    </w:p>
    <w:p w14:paraId="762E2C8B"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CRI</w:t>
      </w:r>
    </w:p>
    <w:p w14:paraId="646FCDA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RI</w:t>
      </w:r>
    </w:p>
    <w:p w14:paraId="30305A27"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PMI</w:t>
      </w:r>
    </w:p>
    <w:p w14:paraId="49FF5AA4"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CQI</w:t>
      </w:r>
    </w:p>
    <w:p w14:paraId="6445229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L1-RSRP</w:t>
      </w:r>
    </w:p>
    <w:p w14:paraId="4B4BD81C"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Other (new) report </w:t>
      </w:r>
      <w:proofErr w:type="gramStart"/>
      <w:r w:rsidRPr="00DD6579">
        <w:rPr>
          <w:rFonts w:ascii="Times" w:eastAsia="MS Mincho" w:hAnsi="Times" w:cs="Times New Roman"/>
          <w:kern w:val="0"/>
          <w:sz w:val="20"/>
          <w:szCs w:val="24"/>
          <w:lang w:val="en-GB" w:eastAsia="ja-JP"/>
          <w14:ligatures w14:val="none"/>
        </w:rPr>
        <w:t>quantity, if</w:t>
      </w:r>
      <w:proofErr w:type="gramEnd"/>
      <w:r w:rsidRPr="00DD6579">
        <w:rPr>
          <w:rFonts w:ascii="Times" w:eastAsia="MS Mincho" w:hAnsi="Times" w:cs="Times New Roman"/>
          <w:kern w:val="0"/>
          <w:sz w:val="20"/>
          <w:szCs w:val="24"/>
          <w:lang w:val="en-GB" w:eastAsia="ja-JP"/>
          <w14:ligatures w14:val="none"/>
        </w:rPr>
        <w:t xml:space="preserve"> any</w:t>
      </w:r>
    </w:p>
    <w:p w14:paraId="37AE964B"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Further study </w:t>
      </w:r>
      <w:r w:rsidRPr="00DD6579">
        <w:rPr>
          <w:rFonts w:ascii="Times" w:eastAsia="MS Mincho" w:hAnsi="Times" w:cs="Times New Roman"/>
          <w:kern w:val="0"/>
          <w:sz w:val="20"/>
          <w:szCs w:val="24"/>
          <w:lang w:val="en-GB" w:eastAsia="ja-JP"/>
          <w14:ligatures w14:val="none"/>
        </w:rPr>
        <w:t xml:space="preserve">whether/how it is feasible/possible for the UE to skip the evaluations of some </w:t>
      </w:r>
      <w:r w:rsidRPr="00DD6579">
        <w:rPr>
          <w:rFonts w:ascii="Times" w:eastAsia="Batang" w:hAnsi="Times" w:cs="Times New Roman"/>
          <w:kern w:val="0"/>
          <w:sz w:val="20"/>
          <w:szCs w:val="24"/>
          <w:lang w:val="en-GB" w:eastAsia="x-none"/>
          <w14:ligatures w14:val="none"/>
        </w:rPr>
        <w:t xml:space="preserve">sub-configurations/adaptation </w:t>
      </w:r>
      <w:r w:rsidRPr="00DD6579">
        <w:rPr>
          <w:rFonts w:ascii="Times" w:eastAsia="MS Mincho" w:hAnsi="Times" w:cs="Times New Roman"/>
          <w:kern w:val="0"/>
          <w:sz w:val="20"/>
          <w:szCs w:val="24"/>
          <w:lang w:val="en-GB" w:eastAsia="ja-JP"/>
          <w14:ligatures w14:val="none"/>
        </w:rPr>
        <w:t xml:space="preserve">patterns to reduce the burden at the </w:t>
      </w:r>
      <w:proofErr w:type="gramStart"/>
      <w:r w:rsidRPr="00DD6579">
        <w:rPr>
          <w:rFonts w:ascii="Times" w:eastAsia="MS Mincho" w:hAnsi="Times" w:cs="Times New Roman"/>
          <w:kern w:val="0"/>
          <w:sz w:val="20"/>
          <w:szCs w:val="24"/>
          <w:lang w:val="en-GB" w:eastAsia="ja-JP"/>
          <w14:ligatures w14:val="none"/>
        </w:rPr>
        <w:t>UE</w:t>
      </w:r>
      <w:proofErr w:type="gramEnd"/>
    </w:p>
    <w:p w14:paraId="3FC89935"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DAA578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R1-2303916</w:t>
      </w:r>
      <w:r w:rsidRPr="00DD6579">
        <w:rPr>
          <w:rFonts w:ascii="Times" w:eastAsia="Batang" w:hAnsi="Times" w:cs="Times New Roman"/>
          <w:kern w:val="0"/>
          <w:sz w:val="20"/>
          <w:szCs w:val="24"/>
          <w:lang w:val="en-GB" w:eastAsia="x-none"/>
          <w14:ligatures w14:val="none"/>
        </w:rPr>
        <w:tab/>
        <w:t>FL summary#4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5AED9922"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818902E"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116024F5" w14:textId="77777777" w:rsidR="00DD6579" w:rsidRPr="00DD6579" w:rsidRDefault="00DD6579" w:rsidP="00DD6579">
      <w:pPr>
        <w:spacing w:after="0" w:line="240" w:lineRule="auto"/>
        <w:rPr>
          <w:rFonts w:ascii="Times" w:eastAsia="Batang" w:hAnsi="Times" w:cs="Times New Roman"/>
          <w:kern w:val="0"/>
          <w:sz w:val="20"/>
          <w:szCs w:val="24"/>
          <w:lang w:eastAsia="zh-CN"/>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if L&gt;1 in a CSI report configuration, at least the following can be included for each sub-configuration for Type 1 SD </w:t>
      </w:r>
      <w:proofErr w:type="gramStart"/>
      <w:r w:rsidRPr="00DD6579">
        <w:rPr>
          <w:rFonts w:ascii="Times" w:eastAsia="Batang" w:hAnsi="Times" w:cs="Times New Roman"/>
          <w:kern w:val="0"/>
          <w:sz w:val="20"/>
          <w:szCs w:val="24"/>
          <w:lang w:eastAsia="zh-CN"/>
          <w14:ligatures w14:val="none"/>
        </w:rPr>
        <w:t>adaptation</w:t>
      </w:r>
      <w:proofErr w:type="gramEnd"/>
    </w:p>
    <w:p w14:paraId="3076823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N</w:t>
      </w:r>
      <w:r w:rsidRPr="00DD6579">
        <w:rPr>
          <w:rFonts w:ascii="Times" w:eastAsia="MS Mincho" w:hAnsi="Times" w:cs="Times New Roman"/>
          <w:kern w:val="0"/>
          <w:sz w:val="20"/>
          <w:szCs w:val="24"/>
          <w:lang w:val="en-GB" w:eastAsia="ja-JP"/>
          <w14:ligatures w14:val="none"/>
        </w:rPr>
        <w:t>1, N2 for single-panel and N1, N2, N</w:t>
      </w:r>
      <w:r w:rsidRPr="00DD6579">
        <w:rPr>
          <w:rFonts w:ascii="Times" w:eastAsia="MS Mincho" w:hAnsi="Times" w:cs="Times New Roman" w:hint="eastAsia"/>
          <w:kern w:val="0"/>
          <w:sz w:val="20"/>
          <w:szCs w:val="24"/>
          <w:lang w:val="en-GB" w:eastAsia="ja-JP"/>
          <w14:ligatures w14:val="none"/>
        </w:rPr>
        <w:t>g</w:t>
      </w:r>
      <w:r w:rsidRPr="00DD6579">
        <w:rPr>
          <w:rFonts w:ascii="Times" w:eastAsia="MS Mincho" w:hAnsi="Times" w:cs="Times New Roman"/>
          <w:kern w:val="0"/>
          <w:sz w:val="20"/>
          <w:szCs w:val="24"/>
          <w:lang w:val="en-GB" w:eastAsia="ja-JP"/>
          <w14:ligatures w14:val="none"/>
        </w:rPr>
        <w:t xml:space="preserve"> for multi-panel</w:t>
      </w:r>
    </w:p>
    <w:p w14:paraId="4D6EBFE3"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FFS: details on explicit indication or implicit derivation</w:t>
      </w:r>
    </w:p>
    <w:p w14:paraId="2CC458FC"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lastRenderedPageBreak/>
        <w:t>Port subset indication when A1-2 is used (if A1-2 is supported)</w:t>
      </w:r>
    </w:p>
    <w:p w14:paraId="03967625"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 xml:space="preserve">FFS: </w:t>
      </w:r>
      <w:r w:rsidRPr="00DD6579">
        <w:rPr>
          <w:rFonts w:ascii="Times" w:eastAsia="MS Mincho" w:hAnsi="Times" w:cs="Times New Roman"/>
          <w:kern w:val="0"/>
          <w:sz w:val="20"/>
          <w:szCs w:val="24"/>
          <w:lang w:val="en-GB" w:eastAsia="ja-JP"/>
          <w14:ligatures w14:val="none"/>
        </w:rPr>
        <w:t>details on explicit indication or implicit derivation</w:t>
      </w:r>
    </w:p>
    <w:p w14:paraId="3E3F1E91"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FFS: </w:t>
      </w:r>
      <w:r w:rsidRPr="00DD6579">
        <w:rPr>
          <w:rFonts w:ascii="Times" w:eastAsia="MS Mincho" w:hAnsi="Times" w:cs="Times New Roman" w:hint="eastAsia"/>
          <w:kern w:val="0"/>
          <w:sz w:val="20"/>
          <w:szCs w:val="24"/>
          <w:lang w:val="en-GB" w:eastAsia="ja-JP"/>
          <w14:ligatures w14:val="none"/>
        </w:rPr>
        <w:t>r</w:t>
      </w:r>
      <w:r w:rsidRPr="00DD6579">
        <w:rPr>
          <w:rFonts w:ascii="Times" w:eastAsia="MS Mincho" w:hAnsi="Times" w:cs="Times New Roman"/>
          <w:kern w:val="0"/>
          <w:sz w:val="20"/>
          <w:szCs w:val="24"/>
          <w:lang w:val="en-GB" w:eastAsia="ja-JP"/>
          <w14:ligatures w14:val="none"/>
        </w:rPr>
        <w:t>ank restriction</w:t>
      </w:r>
    </w:p>
    <w:p w14:paraId="1684723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codebook subset restriction</w:t>
      </w:r>
    </w:p>
    <w:p w14:paraId="721DD9F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FS: supported codebook types for PMI, e.g., Type-I or Type-II</w:t>
      </w:r>
    </w:p>
    <w:p w14:paraId="7E4048A6"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report quantity</w:t>
      </w:r>
    </w:p>
    <w:p w14:paraId="032FF9D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 xml:space="preserve">FS: </w:t>
      </w:r>
      <w:proofErr w:type="spellStart"/>
      <w:r w:rsidRPr="00DD6579">
        <w:rPr>
          <w:rFonts w:ascii="Times" w:eastAsia="MS Mincho" w:hAnsi="Times" w:cs="Times New Roman"/>
          <w:kern w:val="0"/>
          <w:sz w:val="20"/>
          <w:szCs w:val="24"/>
          <w:lang w:val="en-GB" w:eastAsia="ja-JP"/>
          <w14:ligatures w14:val="none"/>
        </w:rPr>
        <w:t>reportFreqConfiguration</w:t>
      </w:r>
      <w:proofErr w:type="spellEnd"/>
    </w:p>
    <w:p w14:paraId="628FCE52"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Group identity of NZP CSI-RS resource(s) in a resource set for channel measurement when A1-1 is used</w:t>
      </w:r>
    </w:p>
    <w:p w14:paraId="41EB023F" w14:textId="77777777" w:rsidR="00DD6579" w:rsidRPr="00DD6579" w:rsidRDefault="00DD6579" w:rsidP="00DD6579">
      <w:pPr>
        <w:spacing w:after="0" w:line="240" w:lineRule="auto"/>
        <w:rPr>
          <w:rFonts w:ascii="Times" w:eastAsia="MS Mincho" w:hAnsi="Times" w:cs="Times New Roman"/>
          <w:kern w:val="0"/>
          <w:sz w:val="20"/>
          <w:szCs w:val="24"/>
          <w:lang w:val="en-GB" w:eastAsia="ja-JP"/>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for </w:t>
      </w:r>
      <w:r w:rsidRPr="00DD6579">
        <w:rPr>
          <w:rFonts w:ascii="Times" w:eastAsia="MS Mincho" w:hAnsi="Times" w:cs="Times New Roman"/>
          <w:kern w:val="0"/>
          <w:sz w:val="20"/>
          <w:szCs w:val="24"/>
          <w:lang w:val="en-GB" w:eastAsia="ja-JP"/>
          <w14:ligatures w14:val="none"/>
        </w:rPr>
        <w:t>type 2 SD adaptation</w:t>
      </w:r>
      <w:r w:rsidRPr="00DD6579">
        <w:rPr>
          <w:rFonts w:ascii="Times" w:eastAsia="Batang" w:hAnsi="Times" w:cs="Times New Roman"/>
          <w:kern w:val="0"/>
          <w:sz w:val="20"/>
          <w:szCs w:val="24"/>
          <w:lang w:eastAsia="zh-CN"/>
          <w14:ligatures w14:val="none"/>
        </w:rPr>
        <w:t>,</w:t>
      </w:r>
      <w:r w:rsidRPr="00DD6579">
        <w:rPr>
          <w:rFonts w:ascii="Times" w:eastAsia="Batang" w:hAnsi="Times" w:cs="Times New Roman"/>
          <w:kern w:val="0"/>
          <w:sz w:val="20"/>
          <w:szCs w:val="24"/>
          <w:lang w:val="en-GB"/>
          <w14:ligatures w14:val="none"/>
        </w:rPr>
        <w:t xml:space="preserve"> </w:t>
      </w:r>
      <w:r w:rsidRPr="00DD6579">
        <w:rPr>
          <w:rFonts w:ascii="Times" w:eastAsia="MS Mincho" w:hAnsi="Times" w:cs="Times New Roman"/>
          <w:kern w:val="0"/>
          <w:sz w:val="20"/>
          <w:szCs w:val="24"/>
          <w:lang w:val="en-GB" w:eastAsia="ja-JP"/>
          <w14:ligatures w14:val="none"/>
        </w:rPr>
        <w:t xml:space="preserve">further study under which cases sub-configurations may or may not be needed including sub-configuration </w:t>
      </w:r>
      <w:proofErr w:type="gramStart"/>
      <w:r w:rsidRPr="00DD6579">
        <w:rPr>
          <w:rFonts w:ascii="Times" w:eastAsia="MS Mincho" w:hAnsi="Times" w:cs="Times New Roman"/>
          <w:kern w:val="0"/>
          <w:sz w:val="20"/>
          <w:szCs w:val="24"/>
          <w:lang w:val="en-GB" w:eastAsia="ja-JP"/>
          <w14:ligatures w14:val="none"/>
        </w:rPr>
        <w:t>content</w:t>
      </w:r>
      <w:proofErr w:type="gramEnd"/>
    </w:p>
    <w:p w14:paraId="6FC20F4A"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2D17303"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3835E792" w14:textId="77777777" w:rsidR="00DD6579" w:rsidRPr="00DD6579" w:rsidRDefault="00DD6579" w:rsidP="00DD6579">
      <w:pPr>
        <w:spacing w:after="0" w:line="240" w:lineRule="auto"/>
        <w:rPr>
          <w:rFonts w:ascii="Times" w:eastAsia="Batang" w:hAnsi="Times" w:cs="Times New Roman"/>
          <w:color w:val="000000"/>
          <w:kern w:val="0"/>
          <w:sz w:val="20"/>
          <w:szCs w:val="24"/>
          <w:lang w:val="en-GB"/>
          <w14:ligatures w14:val="none"/>
        </w:rPr>
      </w:pPr>
      <w:r w:rsidRPr="00DD6579">
        <w:rPr>
          <w:rFonts w:ascii="Times" w:eastAsia="Batang" w:hAnsi="Times" w:cs="Times New Roman"/>
          <w:kern w:val="0"/>
          <w:sz w:val="20"/>
          <w:szCs w:val="24"/>
          <w:lang w:val="en-GB"/>
          <w14:ligatures w14:val="none"/>
        </w:rPr>
        <w:t>For power domain adaptation, suppo</w:t>
      </w:r>
      <w:r w:rsidRPr="00DD6579">
        <w:rPr>
          <w:rFonts w:ascii="Times" w:eastAsia="Batang" w:hAnsi="Times" w:cs="Times New Roman"/>
          <w:color w:val="000000"/>
          <w:kern w:val="0"/>
          <w:sz w:val="20"/>
          <w:szCs w:val="24"/>
          <w:lang w:val="en-GB"/>
          <w14:ligatures w14:val="none"/>
        </w:rPr>
        <w:t xml:space="preserve">rt the following configuration(s) for CSI-RS resource configuration, </w:t>
      </w:r>
    </w:p>
    <w:p w14:paraId="0701AFB3"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DD6579">
        <w:rPr>
          <w:rFonts w:ascii="Times" w:eastAsia="Batang" w:hAnsi="Times" w:cs="Times New Roman"/>
          <w:kern w:val="0"/>
          <w:sz w:val="20"/>
          <w:szCs w:val="32"/>
          <w:lang w:val="en-GB" w:eastAsia="x-none"/>
          <w14:ligatures w14:val="none"/>
        </w:rPr>
        <w:t>values</w:t>
      </w:r>
      <w:proofErr w:type="gramEnd"/>
    </w:p>
    <w:p w14:paraId="66BE2078"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A1-1-power: a resource set with multiple resources is configured within a resource setting, where resources can have different power offset values</w:t>
      </w:r>
    </w:p>
    <w:p w14:paraId="26F08F82"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Details of how the different power offset values(s) are configured/indicated.</w:t>
      </w:r>
    </w:p>
    <w:p w14:paraId="75BE47FD"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DCA5FB"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R1-2303917</w:t>
      </w:r>
      <w:r w:rsidRPr="00DD6579">
        <w:rPr>
          <w:rFonts w:ascii="Times" w:eastAsia="Batang" w:hAnsi="Times" w:cs="Times New Roman"/>
          <w:kern w:val="0"/>
          <w:sz w:val="20"/>
          <w:szCs w:val="24"/>
          <w:lang w:val="en-GB" w:eastAsia="x-none"/>
          <w14:ligatures w14:val="none"/>
        </w:rPr>
        <w:tab/>
        <w:t>FL summary#5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6ED8456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79EB7B99" w14:textId="77777777" w:rsidR="00DD6579" w:rsidRPr="00DD6579" w:rsidRDefault="00DD6579" w:rsidP="00DD6579">
      <w:pPr>
        <w:spacing w:after="0" w:line="240" w:lineRule="auto"/>
        <w:rPr>
          <w:rFonts w:ascii="Times" w:eastAsia="Batang" w:hAnsi="Times" w:cs="Times New Roman"/>
          <w:kern w:val="0"/>
          <w:sz w:val="20"/>
          <w:szCs w:val="24"/>
          <w:highlight w:val="darkYellow"/>
          <w:lang w:val="en-GB" w:eastAsia="zh-CN"/>
          <w14:ligatures w14:val="none"/>
        </w:rPr>
      </w:pPr>
      <w:r w:rsidRPr="00DD6579">
        <w:rPr>
          <w:rFonts w:ascii="Times" w:eastAsia="Batang" w:hAnsi="Times" w:cs="Times New Roman"/>
          <w:b/>
          <w:kern w:val="0"/>
          <w:sz w:val="20"/>
          <w:szCs w:val="24"/>
          <w:highlight w:val="darkYellow"/>
          <w:lang w:val="en-GB" w:eastAsia="zh-CN"/>
          <w14:ligatures w14:val="none"/>
        </w:rPr>
        <w:t>Working Assumption</w:t>
      </w:r>
    </w:p>
    <w:p w14:paraId="59F18E19" w14:textId="77777777" w:rsidR="00DD6579" w:rsidRPr="00DD6579" w:rsidRDefault="00DD6579" w:rsidP="00DD6579">
      <w:p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Al-1-revised and A1-2-revised are </w:t>
      </w:r>
      <w:proofErr w:type="gramStart"/>
      <w:r w:rsidRPr="00DD6579">
        <w:rPr>
          <w:rFonts w:ascii="Times" w:eastAsia="Batang" w:hAnsi="Times" w:cs="Times New Roman"/>
          <w:kern w:val="0"/>
          <w:sz w:val="20"/>
          <w:szCs w:val="24"/>
          <w:lang w:val="en-GB" w:eastAsia="x-none"/>
          <w14:ligatures w14:val="none"/>
        </w:rPr>
        <w:t>supported</w:t>
      </w:r>
      <w:proofErr w:type="gramEnd"/>
    </w:p>
    <w:p w14:paraId="22E5361E" w14:textId="77777777" w:rsidR="00DD6579" w:rsidRPr="00DD6579" w:rsidRDefault="00DD6579" w:rsidP="00DD6579">
      <w:pPr>
        <w:numPr>
          <w:ilvl w:val="0"/>
          <w:numId w:val="29"/>
        </w:num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FFS: Which </w:t>
      </w:r>
      <w:r w:rsidRPr="00DD6579">
        <w:rPr>
          <w:rFonts w:ascii="Times" w:eastAsia="Batang" w:hAnsi="Times" w:cs="Times New Roman"/>
          <w:kern w:val="0"/>
          <w:sz w:val="20"/>
          <w:szCs w:val="24"/>
          <w:lang w:val="en-GB"/>
          <w14:ligatures w14:val="none"/>
        </w:rPr>
        <w:t>Type of SD adaptation A1-1-revised and A1-2-revised are applicable for</w:t>
      </w:r>
    </w:p>
    <w:p w14:paraId="4E59D8F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7E655AC" w14:textId="77777777" w:rsidR="00DD6579" w:rsidRPr="00DD6579" w:rsidRDefault="00DD6579" w:rsidP="00DD6579">
      <w:pPr>
        <w:spacing w:after="0" w:line="240" w:lineRule="auto"/>
        <w:rPr>
          <w:rFonts w:ascii="Times" w:eastAsia="Batang" w:hAnsi="Times" w:cs="Times New Roman"/>
          <w:b/>
          <w:bCs/>
          <w:kern w:val="0"/>
          <w:sz w:val="20"/>
          <w:szCs w:val="24"/>
          <w:highlight w:val="green"/>
          <w:lang w:val="en-GB" w:eastAsia="x-none"/>
          <w14:ligatures w14:val="none"/>
        </w:rPr>
      </w:pPr>
      <w:r w:rsidRPr="00DD6579">
        <w:rPr>
          <w:rFonts w:ascii="Times" w:eastAsia="Batang" w:hAnsi="Times" w:cs="Times New Roman"/>
          <w:b/>
          <w:bCs/>
          <w:kern w:val="0"/>
          <w:sz w:val="20"/>
          <w:szCs w:val="24"/>
          <w:highlight w:val="green"/>
          <w:lang w:val="en-GB" w:eastAsia="x-none"/>
          <w14:ligatures w14:val="none"/>
        </w:rPr>
        <w:t>Agreement</w:t>
      </w:r>
    </w:p>
    <w:p w14:paraId="0A7199AE" w14:textId="77777777" w:rsidR="00DD6579" w:rsidRPr="00DD6579" w:rsidRDefault="00DD6579" w:rsidP="00DD6579">
      <w:p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R18 NES, only legacy port configuration values (N1, N2) or (Ng, N1, N2) are supported.</w:t>
      </w:r>
    </w:p>
    <w:p w14:paraId="432154CB" w14:textId="77777777" w:rsidR="00DD6579" w:rsidRPr="00DD6579" w:rsidRDefault="00DD6579" w:rsidP="00DD6579">
      <w:pPr>
        <w:numPr>
          <w:ilvl w:val="0"/>
          <w:numId w:val="28"/>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Whether/what restriction for A1-1-revised and A-1-2-revised w.r.t number of ports</w:t>
      </w:r>
    </w:p>
    <w:p w14:paraId="70BECC81" w14:textId="77777777" w:rsidR="00DD6579" w:rsidRPr="00DD6579" w:rsidRDefault="00DD6579" w:rsidP="00DD6579">
      <w:pPr>
        <w:spacing w:after="0" w:line="240" w:lineRule="auto"/>
        <w:rPr>
          <w:rFonts w:ascii="Times" w:eastAsia="Batang" w:hAnsi="Times" w:cs="Times"/>
          <w:b/>
          <w:bCs/>
          <w:kern w:val="0"/>
          <w:sz w:val="20"/>
          <w:szCs w:val="20"/>
          <w:highlight w:val="green"/>
          <w:lang w:val="en-GB" w:eastAsia="en-GB"/>
          <w14:ligatures w14:val="none"/>
        </w:rPr>
      </w:pPr>
    </w:p>
    <w:p w14:paraId="62B86C1E" w14:textId="77777777" w:rsidR="00DD6579" w:rsidRPr="00DD6579" w:rsidRDefault="00DD6579" w:rsidP="00DD6579">
      <w:pPr>
        <w:spacing w:after="0" w:line="240" w:lineRule="auto"/>
        <w:rPr>
          <w:rFonts w:ascii="Times" w:eastAsia="DengXian" w:hAnsi="Times" w:cs="Times"/>
          <w:b/>
          <w:bCs/>
          <w:kern w:val="0"/>
          <w:sz w:val="20"/>
          <w:szCs w:val="20"/>
          <w:highlight w:val="green"/>
          <w:lang w:val="en-GB" w:eastAsia="en-GB"/>
          <w14:ligatures w14:val="none"/>
        </w:rPr>
      </w:pPr>
      <w:r w:rsidRPr="00DD6579">
        <w:rPr>
          <w:rFonts w:ascii="Times" w:eastAsia="Batang" w:hAnsi="Times" w:cs="Times"/>
          <w:b/>
          <w:bCs/>
          <w:kern w:val="0"/>
          <w:sz w:val="20"/>
          <w:szCs w:val="20"/>
          <w:highlight w:val="green"/>
          <w:lang w:val="en-GB" w:eastAsia="en-GB"/>
          <w14:ligatures w14:val="none"/>
        </w:rPr>
        <w:t>Agreement</w:t>
      </w:r>
    </w:p>
    <w:p w14:paraId="5818B375" w14:textId="77777777" w:rsidR="00DD6579" w:rsidRPr="00DD6579" w:rsidRDefault="00DD6579" w:rsidP="00DD6579">
      <w:pPr>
        <w:spacing w:after="0" w:line="240" w:lineRule="auto"/>
        <w:rPr>
          <w:rFonts w:ascii="Times" w:eastAsia="Batang" w:hAnsi="Times" w:cs="Times"/>
          <w:kern w:val="0"/>
          <w:sz w:val="20"/>
          <w:szCs w:val="20"/>
          <w:lang w:val="en-GB" w:eastAsia="en-GB"/>
          <w14:ligatures w14:val="none"/>
        </w:rPr>
      </w:pPr>
      <w:r w:rsidRPr="00DD6579">
        <w:rPr>
          <w:rFonts w:ascii="Times" w:eastAsia="Batang" w:hAnsi="Times" w:cs="Times"/>
          <w:kern w:val="0"/>
          <w:sz w:val="20"/>
          <w:szCs w:val="20"/>
          <w:lang w:val="en-GB"/>
          <w14:ligatures w14:val="none"/>
        </w:rPr>
        <w:t xml:space="preserve">For Semi-persistent/Aperiodic CSI reporting with </w:t>
      </w:r>
      <m:oMath>
        <m:r>
          <m:rPr>
            <m:sty m:val="p"/>
          </m:rPr>
          <w:rPr>
            <w:rFonts w:ascii="Cambria Math" w:eastAsia="Batang" w:hAnsi="Cambria Math" w:cs="Times New Roman"/>
            <w:kern w:val="0"/>
            <w:sz w:val="20"/>
            <w:szCs w:val="20"/>
            <w:lang w:val="en-GB"/>
            <w14:ligatures w14:val="none"/>
          </w:rPr>
          <m:t>1≤</m:t>
        </m:r>
        <m:r>
          <w:rPr>
            <w:rFonts w:ascii="Cambria Math" w:eastAsia="Batang" w:hAnsi="Cambria Math" w:cs="Times New Roman"/>
            <w:kern w:val="0"/>
            <w:sz w:val="20"/>
            <w:szCs w:val="20"/>
            <w:lang w:val="en-GB"/>
            <w14:ligatures w14:val="none"/>
          </w:rPr>
          <m:t>N</m:t>
        </m:r>
        <m:r>
          <m:rPr>
            <m:sty m:val="p"/>
          </m:rPr>
          <w:rPr>
            <w:rFonts w:ascii="Cambria Math" w:eastAsia="Batang" w:hAnsi="Cambria Math" w:cs="Times New Roman"/>
            <w:kern w:val="0"/>
            <w:sz w:val="20"/>
            <w:szCs w:val="20"/>
            <w:lang w:val="en-GB"/>
            <w14:ligatures w14:val="none"/>
          </w:rPr>
          <m:t>≤</m:t>
        </m:r>
        <m:r>
          <w:rPr>
            <w:rFonts w:ascii="Cambria Math" w:eastAsia="Batang" w:hAnsi="Cambria Math" w:cs="Times New Roman"/>
            <w:kern w:val="0"/>
            <w:sz w:val="20"/>
            <w:szCs w:val="20"/>
            <w:lang w:val="en-GB"/>
            <w14:ligatures w14:val="none"/>
          </w:rPr>
          <m:t>L</m:t>
        </m:r>
      </m:oMath>
      <w:r w:rsidRPr="00DD6579">
        <w:rPr>
          <w:rFonts w:ascii="Times" w:eastAsia="Batang" w:hAnsi="Times" w:cs="Times"/>
          <w:kern w:val="0"/>
          <w:sz w:val="20"/>
          <w:szCs w:val="20"/>
          <w:lang w:val="en-GB"/>
          <w14:ligatures w14:val="none"/>
        </w:rPr>
        <w:t>, study what enhancements to the current DCI and MAC-CE mechanisms are needed for gNB triggering/indication/activation of the N CSI(s) in a reporting instance, where the N CSI(s) are associated with N sub-configuration(s) from L in a report config.</w:t>
      </w:r>
    </w:p>
    <w:p w14:paraId="46A9734F" w14:textId="77777777" w:rsidR="00DD6579" w:rsidRPr="00DD6579" w:rsidRDefault="00DD6579" w:rsidP="00DD6579">
      <w:pPr>
        <w:spacing w:after="0" w:line="240" w:lineRule="auto"/>
        <w:rPr>
          <w:rFonts w:ascii="Times" w:eastAsia="Batang" w:hAnsi="Times" w:cs="Times"/>
          <w:color w:val="1F497D"/>
          <w:kern w:val="0"/>
          <w:sz w:val="20"/>
          <w:szCs w:val="20"/>
          <w:lang w:eastAsia="ko-KR"/>
          <w14:ligatures w14:val="none"/>
        </w:rPr>
      </w:pPr>
    </w:p>
    <w:p w14:paraId="6DB97570" w14:textId="77777777" w:rsidR="00DD6579" w:rsidRPr="00DD6579" w:rsidRDefault="00DD6579" w:rsidP="00DD6579">
      <w:pPr>
        <w:spacing w:after="0" w:line="240" w:lineRule="auto"/>
        <w:rPr>
          <w:rFonts w:ascii="Times" w:eastAsia="Batang" w:hAnsi="Times" w:cs="Times"/>
          <w:b/>
          <w:bCs/>
          <w:kern w:val="0"/>
          <w:sz w:val="20"/>
          <w:szCs w:val="20"/>
          <w:lang w:val="en-GB"/>
          <w14:ligatures w14:val="none"/>
        </w:rPr>
      </w:pPr>
      <w:r w:rsidRPr="00DD6579">
        <w:rPr>
          <w:rFonts w:ascii="Times" w:eastAsia="Batang" w:hAnsi="Times" w:cs="Times"/>
          <w:b/>
          <w:bCs/>
          <w:kern w:val="0"/>
          <w:sz w:val="20"/>
          <w:szCs w:val="20"/>
          <w:lang w:val="en-GB"/>
          <w14:ligatures w14:val="none"/>
        </w:rPr>
        <w:t>Conclusion</w:t>
      </w:r>
    </w:p>
    <w:p w14:paraId="7EDB3E6C" w14:textId="77777777" w:rsidR="00DD6579" w:rsidRPr="00DD6579" w:rsidRDefault="00DD6579" w:rsidP="00DD6579">
      <w:pPr>
        <w:spacing w:after="0" w:line="240" w:lineRule="auto"/>
        <w:rPr>
          <w:rFonts w:ascii="Times" w:eastAsia="Batang" w:hAnsi="Times" w:cs="Times"/>
          <w:color w:val="1F497D"/>
          <w:kern w:val="0"/>
          <w:sz w:val="20"/>
          <w:szCs w:val="20"/>
          <w:lang w:val="en-GB"/>
          <w14:ligatures w14:val="none"/>
        </w:rPr>
      </w:pPr>
      <w:r w:rsidRPr="00DD6579">
        <w:rPr>
          <w:rFonts w:ascii="Times" w:eastAsia="Batang" w:hAnsi="Times" w:cs="Times"/>
          <w:kern w:val="0"/>
          <w:sz w:val="20"/>
          <w:szCs w:val="20"/>
          <w:lang w:val="en-GB"/>
          <w14:ligatures w14:val="none"/>
        </w:rPr>
        <w:t xml:space="preserve">From RAN1 perspective, there is no action needed for the LS </w:t>
      </w:r>
      <w:hyperlink r:id="rId11" w:history="1">
        <w:r w:rsidRPr="00DD6579">
          <w:rPr>
            <w:rFonts w:ascii="Times" w:eastAsia="Batang" w:hAnsi="Times" w:cs="Times"/>
            <w:color w:val="0000FF"/>
            <w:kern w:val="0"/>
            <w:sz w:val="20"/>
            <w:szCs w:val="20"/>
            <w:u w:val="single"/>
            <w:lang w:val="en-GB"/>
            <w14:ligatures w14:val="none"/>
          </w:rPr>
          <w:t>R1-2302288</w:t>
        </w:r>
      </w:hyperlink>
      <w:r w:rsidRPr="00DD6579">
        <w:rPr>
          <w:rFonts w:ascii="Times" w:eastAsia="Batang" w:hAnsi="Times" w:cs="Times"/>
          <w:kern w:val="0"/>
          <w:sz w:val="20"/>
          <w:szCs w:val="20"/>
          <w:lang w:val="en-GB"/>
          <w14:ligatures w14:val="none"/>
        </w:rPr>
        <w:t xml:space="preserve"> from SA5 this time.</w:t>
      </w:r>
    </w:p>
    <w:p w14:paraId="3E5FD18A" w14:textId="77777777" w:rsidR="00DD6579" w:rsidRDefault="00DD6579" w:rsidP="00242CEA">
      <w:pPr>
        <w:rPr>
          <w:u w:val="single"/>
          <w:lang w:eastAsia="zh-CN"/>
        </w:rPr>
      </w:pPr>
    </w:p>
    <w:p w14:paraId="0A981E33" w14:textId="22E1755A" w:rsidR="00242CEA" w:rsidRPr="00242CEA" w:rsidRDefault="00242CEA" w:rsidP="00242CEA">
      <w:pPr>
        <w:rPr>
          <w:u w:val="single"/>
          <w:lang w:eastAsia="zh-CN"/>
        </w:rPr>
      </w:pPr>
      <w:r w:rsidRPr="00242CEA">
        <w:rPr>
          <w:u w:val="single"/>
          <w:lang w:eastAsia="zh-CN"/>
        </w:rPr>
        <w:t>RAN1#112</w:t>
      </w:r>
    </w:p>
    <w:p w14:paraId="6B467DFF" w14:textId="77777777" w:rsidR="00242CEA" w:rsidRPr="00242CEA" w:rsidRDefault="003A3477" w:rsidP="00242CEA">
      <w:pPr>
        <w:spacing w:after="0" w:line="240" w:lineRule="auto"/>
        <w:rPr>
          <w:rFonts w:ascii="Times" w:eastAsia="Batang" w:hAnsi="Times" w:cs="Times New Roman"/>
          <w:sz w:val="20"/>
          <w:szCs w:val="24"/>
          <w:lang w:val="en-GB" w:eastAsia="x-none"/>
        </w:rPr>
      </w:pPr>
      <w:hyperlink r:id="rId12" w:history="1">
        <w:r w:rsidR="00242CEA" w:rsidRPr="00242CEA">
          <w:rPr>
            <w:rFonts w:ascii="Times" w:eastAsia="Batang" w:hAnsi="Times" w:cs="Times New Roman"/>
            <w:b/>
            <w:bCs/>
            <w:color w:val="0000FF"/>
            <w:sz w:val="20"/>
            <w:szCs w:val="24"/>
            <w:u w:val="single"/>
            <w:lang w:val="en-GB" w:eastAsia="x-none"/>
          </w:rPr>
          <w:t>R1-2301964</w:t>
        </w:r>
      </w:hyperlink>
      <w:r w:rsidR="00242CEA" w:rsidRPr="00242CEA">
        <w:rPr>
          <w:rFonts w:ascii="Times" w:eastAsia="Batang" w:hAnsi="Times" w:cs="Times New Roman"/>
          <w:sz w:val="20"/>
          <w:szCs w:val="24"/>
          <w:lang w:val="en-GB" w:eastAsia="x-none"/>
        </w:rPr>
        <w:tab/>
        <w:t>FL summary#1 for spatial and power domain techniques for R18 NES</w:t>
      </w:r>
      <w:r w:rsidR="00242CEA" w:rsidRPr="00242CEA">
        <w:rPr>
          <w:rFonts w:ascii="Times" w:eastAsia="Batang" w:hAnsi="Times" w:cs="Times New Roman"/>
          <w:sz w:val="20"/>
          <w:szCs w:val="24"/>
          <w:lang w:val="en-GB" w:eastAsia="x-none"/>
        </w:rPr>
        <w:tab/>
        <w:t>Moderator (Huawei)</w:t>
      </w:r>
    </w:p>
    <w:p w14:paraId="0A5C805F"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9B5832C" w14:textId="77777777" w:rsidR="00242CEA" w:rsidRPr="00242CEA" w:rsidRDefault="00242CEA" w:rsidP="00242CEA">
      <w:pPr>
        <w:spacing w:after="0" w:line="240" w:lineRule="auto"/>
        <w:rPr>
          <w:rFonts w:ascii="Times" w:eastAsia="Batang" w:hAnsi="Times" w:cs="Times New Roman"/>
          <w:b/>
          <w:bCs/>
          <w:sz w:val="20"/>
          <w:szCs w:val="24"/>
          <w:highlight w:val="green"/>
          <w:lang w:val="en-GB" w:eastAsia="x-none"/>
        </w:rPr>
      </w:pPr>
      <w:r w:rsidRPr="00242CEA">
        <w:rPr>
          <w:rFonts w:ascii="Times" w:eastAsia="Batang" w:hAnsi="Times" w:cs="Times New Roman"/>
          <w:b/>
          <w:bCs/>
          <w:sz w:val="20"/>
          <w:szCs w:val="24"/>
          <w:highlight w:val="green"/>
          <w:lang w:val="en-GB" w:eastAsia="x-none"/>
        </w:rPr>
        <w:t>Agreement</w:t>
      </w:r>
    </w:p>
    <w:p w14:paraId="6375ED79" w14:textId="77777777" w:rsidR="00242CEA" w:rsidRPr="00242CEA" w:rsidRDefault="00242CEA" w:rsidP="00242CEA">
      <w:p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 xml:space="preserve">For the purpose of further discussions in RAN1 on NES spatial domain adaptations, consider the following </w:t>
      </w:r>
      <w:proofErr w:type="gramStart"/>
      <w:r w:rsidRPr="00242CEA">
        <w:rPr>
          <w:rFonts w:ascii="Times" w:eastAsia="Batang" w:hAnsi="Times" w:cs="Times New Roman"/>
          <w:sz w:val="20"/>
          <w:szCs w:val="24"/>
          <w:lang w:val="en-GB" w:eastAsia="x-none"/>
        </w:rPr>
        <w:t>cases</w:t>
      </w:r>
      <w:proofErr w:type="gramEnd"/>
    </w:p>
    <w:p w14:paraId="3E242787"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1: all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0C0D4774"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2: part/subset of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747AE5B5" w14:textId="77777777" w:rsidR="00242CEA" w:rsidRPr="00242CEA" w:rsidRDefault="00242CEA" w:rsidP="00242CEA">
      <w:pPr>
        <w:spacing w:after="0" w:line="240" w:lineRule="auto"/>
        <w:jc w:val="both"/>
        <w:rPr>
          <w:rFonts w:ascii="Times" w:eastAsia="Batang" w:hAnsi="Times" w:cs="Times New Roman"/>
          <w:b/>
          <w:color w:val="FF0000"/>
          <w:sz w:val="28"/>
          <w:szCs w:val="36"/>
          <w:lang w:val="en-GB"/>
        </w:rPr>
      </w:pPr>
    </w:p>
    <w:p w14:paraId="29CB5647" w14:textId="77777777" w:rsidR="00242CEA" w:rsidRPr="00242CEA" w:rsidRDefault="003A3477" w:rsidP="00242CEA">
      <w:pPr>
        <w:spacing w:after="0" w:line="240" w:lineRule="auto"/>
        <w:jc w:val="both"/>
        <w:rPr>
          <w:rFonts w:ascii="Times" w:eastAsia="Batang" w:hAnsi="Times" w:cs="Times New Roman"/>
          <w:bCs/>
          <w:sz w:val="20"/>
          <w:szCs w:val="24"/>
          <w:lang w:val="en-GB"/>
        </w:rPr>
      </w:pPr>
      <w:hyperlink r:id="rId13" w:history="1">
        <w:r w:rsidR="00242CEA" w:rsidRPr="00242CEA">
          <w:rPr>
            <w:rFonts w:ascii="Times" w:eastAsia="Batang" w:hAnsi="Times" w:cs="Times New Roman"/>
            <w:b/>
            <w:color w:val="0000FF"/>
            <w:sz w:val="20"/>
            <w:szCs w:val="24"/>
            <w:u w:val="single"/>
            <w:lang w:val="en-GB"/>
          </w:rPr>
          <w:t>R1-2301965</w:t>
        </w:r>
      </w:hyperlink>
      <w:r w:rsidR="00242CEA" w:rsidRPr="00242CEA">
        <w:rPr>
          <w:rFonts w:ascii="Times" w:eastAsia="Batang" w:hAnsi="Times" w:cs="Times New Roman"/>
          <w:bCs/>
          <w:sz w:val="20"/>
          <w:szCs w:val="24"/>
          <w:lang w:val="en-GB"/>
        </w:rPr>
        <w:tab/>
        <w:t>FL summary#2 for spatial and power domain techniques for R18 NES</w:t>
      </w:r>
      <w:r w:rsidR="00242CEA" w:rsidRPr="00242CEA">
        <w:rPr>
          <w:rFonts w:ascii="Times" w:eastAsia="Batang" w:hAnsi="Times" w:cs="Times New Roman"/>
          <w:bCs/>
          <w:sz w:val="20"/>
          <w:szCs w:val="24"/>
          <w:lang w:val="en-GB"/>
        </w:rPr>
        <w:tab/>
        <w:t>Moderator (Huawei)</w:t>
      </w:r>
    </w:p>
    <w:p w14:paraId="78B9AFA4" w14:textId="77777777" w:rsidR="00242CEA" w:rsidRPr="00242CEA" w:rsidRDefault="00242CEA" w:rsidP="00242CEA">
      <w:pPr>
        <w:suppressAutoHyphens/>
        <w:spacing w:after="0" w:line="240" w:lineRule="auto"/>
        <w:rPr>
          <w:rFonts w:ascii="Times" w:eastAsia="Batang" w:hAnsi="Times" w:cs="Times New Roman"/>
          <w:b/>
          <w:szCs w:val="28"/>
          <w:highlight w:val="yellow"/>
          <w:lang w:eastAsia="zh-CN"/>
        </w:rPr>
      </w:pPr>
    </w:p>
    <w:p w14:paraId="06941C38" w14:textId="77777777" w:rsidR="00242CEA" w:rsidRPr="00242CEA" w:rsidRDefault="00242CEA" w:rsidP="00242CEA">
      <w:pPr>
        <w:spacing w:after="0" w:line="240" w:lineRule="auto"/>
        <w:rPr>
          <w:rFonts w:ascii="Times" w:eastAsia="Batang" w:hAnsi="Times" w:cs="Times New Roman"/>
          <w:b/>
          <w:bCs/>
          <w:sz w:val="20"/>
          <w:szCs w:val="20"/>
          <w:highlight w:val="green"/>
          <w:lang w:val="en-GB" w:eastAsia="x-none"/>
        </w:rPr>
      </w:pPr>
      <w:r w:rsidRPr="00242CEA">
        <w:rPr>
          <w:rFonts w:ascii="Times" w:eastAsia="Batang" w:hAnsi="Times" w:cs="Times New Roman"/>
          <w:b/>
          <w:bCs/>
          <w:sz w:val="20"/>
          <w:szCs w:val="20"/>
          <w:highlight w:val="green"/>
          <w:lang w:val="en-GB" w:eastAsia="x-none"/>
        </w:rPr>
        <w:t>Agreement</w:t>
      </w:r>
    </w:p>
    <w:p w14:paraId="7B0B4AB6" w14:textId="77777777" w:rsidR="00242CEA" w:rsidRPr="00242CEA" w:rsidRDefault="00242CEA" w:rsidP="00242CEA">
      <w:pPr>
        <w:spacing w:after="0" w:line="240" w:lineRule="auto"/>
        <w:rPr>
          <w:rFonts w:ascii="Times" w:eastAsia="Batang" w:hAnsi="Times" w:cs="Times New Roman"/>
          <w:sz w:val="20"/>
          <w:szCs w:val="20"/>
          <w:lang w:val="en-GB" w:eastAsia="zh-CN"/>
        </w:rPr>
      </w:pPr>
      <w:r w:rsidRPr="00242CEA">
        <w:rPr>
          <w:rFonts w:ascii="Times" w:eastAsia="Batang" w:hAnsi="Times" w:cs="Times New Roman" w:hint="eastAsia"/>
          <w:sz w:val="20"/>
          <w:szCs w:val="20"/>
          <w:lang w:val="en-GB" w:eastAsia="zh-CN"/>
        </w:rPr>
        <w:t>F</w:t>
      </w:r>
      <w:r w:rsidRPr="00242CEA">
        <w:rPr>
          <w:rFonts w:ascii="Times" w:eastAsia="Batang" w:hAnsi="Times" w:cs="Times New Roman"/>
          <w:sz w:val="20"/>
          <w:szCs w:val="20"/>
          <w:lang w:val="en-GB" w:eastAsia="zh-CN"/>
        </w:rPr>
        <w:t>or spatial element adaptation</w:t>
      </w:r>
      <w:r w:rsidRPr="00242CEA">
        <w:rPr>
          <w:rFonts w:ascii="Times" w:eastAsia="Batang" w:hAnsi="Times" w:cs="Times New Roman"/>
          <w:sz w:val="20"/>
          <w:szCs w:val="20"/>
          <w:lang w:eastAsia="zh-CN"/>
        </w:rPr>
        <w:t>, further study the following</w:t>
      </w:r>
    </w:p>
    <w:p w14:paraId="7B3E150F"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A1-1) Each CSI-RS resource/resource set/resource setting can be associated with only one spatial adaptation </w:t>
      </w:r>
      <w:proofErr w:type="gramStart"/>
      <w:r w:rsidRPr="00242CEA">
        <w:rPr>
          <w:rFonts w:ascii="Times" w:eastAsia="Batang" w:hAnsi="Times" w:cs="Times New Roman"/>
          <w:sz w:val="20"/>
          <w:szCs w:val="20"/>
          <w:lang w:eastAsia="zh-CN"/>
        </w:rPr>
        <w:t>pattern</w:t>
      </w:r>
      <w:proofErr w:type="gramEnd"/>
    </w:p>
    <w:p w14:paraId="17BAE4DA"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7EA312B"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A1-2) Each CSI-RS resource/resource set/resource setting can be associated with one or more spatial adaptation </w:t>
      </w:r>
      <w:proofErr w:type="gramStart"/>
      <w:r w:rsidRPr="00242CEA">
        <w:rPr>
          <w:rFonts w:ascii="Times" w:eastAsia="Batang" w:hAnsi="Times" w:cs="Times New Roman"/>
          <w:sz w:val="20"/>
          <w:szCs w:val="20"/>
          <w:lang w:eastAsia="zh-CN"/>
        </w:rPr>
        <w:t>patterns</w:t>
      </w:r>
      <w:proofErr w:type="gramEnd"/>
    </w:p>
    <w:p w14:paraId="6E6D44BE"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0F30C41"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lastRenderedPageBreak/>
        <w:t>FFS: Details on the definition of “spatial adaptation patterns”</w:t>
      </w:r>
    </w:p>
    <w:p w14:paraId="372A14B9"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p>
    <w:p w14:paraId="6469C177"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r w:rsidRPr="00242CEA">
        <w:rPr>
          <w:rFonts w:ascii="Times" w:eastAsia="Batang" w:hAnsi="Times" w:cs="Times New Roman"/>
          <w:b/>
          <w:sz w:val="20"/>
          <w:szCs w:val="20"/>
          <w:highlight w:val="green"/>
          <w:lang w:eastAsia="zh-CN"/>
        </w:rPr>
        <w:t>Agreement</w:t>
      </w:r>
    </w:p>
    <w:p w14:paraId="482FDE47" w14:textId="77777777" w:rsidR="00242CEA" w:rsidRPr="00242CEA" w:rsidRDefault="00242CEA" w:rsidP="00242CEA">
      <w:pPr>
        <w:spacing w:after="0" w:line="240" w:lineRule="auto"/>
        <w:rPr>
          <w:rFonts w:ascii="Times" w:eastAsia="Batang" w:hAnsi="Times" w:cs="Times New Roman"/>
          <w:bCs/>
          <w:sz w:val="20"/>
          <w:szCs w:val="20"/>
          <w:lang w:val="en-GB" w:eastAsia="zh-CN"/>
        </w:rPr>
      </w:pPr>
      <w:r w:rsidRPr="00242CEA">
        <w:rPr>
          <w:rFonts w:ascii="Times" w:eastAsia="Batang" w:hAnsi="Times" w:cs="Times New Roman" w:hint="eastAsia"/>
          <w:bCs/>
          <w:sz w:val="20"/>
          <w:szCs w:val="20"/>
          <w:lang w:val="en-GB" w:eastAsia="zh-CN"/>
        </w:rPr>
        <w:t>F</w:t>
      </w:r>
      <w:r w:rsidRPr="00242CEA">
        <w:rPr>
          <w:rFonts w:ascii="Times" w:eastAsia="Batang" w:hAnsi="Times" w:cs="Times New Roman"/>
          <w:bCs/>
          <w:sz w:val="20"/>
          <w:szCs w:val="20"/>
          <w:lang w:val="en-GB" w:eastAsia="zh-CN"/>
        </w:rPr>
        <w:t>or spatial element adaptation</w:t>
      </w:r>
      <w:r w:rsidRPr="00242CEA">
        <w:rPr>
          <w:rFonts w:ascii="Times" w:eastAsia="Batang" w:hAnsi="Times" w:cs="Times New Roman"/>
          <w:bCs/>
          <w:sz w:val="20"/>
          <w:szCs w:val="20"/>
          <w:lang w:eastAsia="zh-CN"/>
        </w:rPr>
        <w:t>, further study the following</w:t>
      </w:r>
    </w:p>
    <w:p w14:paraId="6F6F20C8" w14:textId="77777777" w:rsidR="00242CEA" w:rsidRPr="00242CEA" w:rsidRDefault="00242CEA" w:rsidP="00242CEA">
      <w:pPr>
        <w:numPr>
          <w:ilvl w:val="1"/>
          <w:numId w:val="20"/>
        </w:numPr>
        <w:suppressAutoHyphens/>
        <w:spacing w:after="0" w:line="240" w:lineRule="auto"/>
        <w:rPr>
          <w:rFonts w:ascii="Times" w:eastAsia="PMingLiU" w:hAnsi="Times" w:cs="Times New Roman"/>
          <w:bCs/>
          <w:sz w:val="20"/>
          <w:szCs w:val="20"/>
          <w:lang w:eastAsia="zh-TW"/>
        </w:rPr>
      </w:pPr>
      <w:r w:rsidRPr="00242CEA">
        <w:rPr>
          <w:rFonts w:ascii="Times" w:eastAsia="PMingLiU" w:hAnsi="Times" w:cs="Times New Roman"/>
          <w:bCs/>
          <w:sz w:val="20"/>
          <w:szCs w:val="20"/>
          <w:lang w:eastAsia="zh-TW"/>
        </w:rPr>
        <w:t xml:space="preserve">A2-1) Independent/separate CSI report configurations where each CSI report 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15499471" w14:textId="77777777" w:rsidR="00242CEA" w:rsidRPr="00242CEA" w:rsidRDefault="00242CEA" w:rsidP="00242CEA">
      <w:pPr>
        <w:numPr>
          <w:ilvl w:val="1"/>
          <w:numId w:val="20"/>
        </w:numPr>
        <w:suppressAutoHyphens/>
        <w:spacing w:after="0" w:line="240" w:lineRule="auto"/>
        <w:rPr>
          <w:rFonts w:ascii="Times" w:eastAsia="Batang" w:hAnsi="Times" w:cs="Times New Roman"/>
          <w:bCs/>
          <w:sz w:val="20"/>
          <w:szCs w:val="20"/>
          <w:lang w:eastAsia="zh-CN"/>
        </w:rPr>
      </w:pPr>
      <w:r w:rsidRPr="00242CEA">
        <w:rPr>
          <w:rFonts w:ascii="Times" w:eastAsia="PMingLiU" w:hAnsi="Times" w:cs="Times New Roman"/>
          <w:bCs/>
          <w:sz w:val="20"/>
          <w:szCs w:val="20"/>
          <w:lang w:eastAsia="zh-TW"/>
        </w:rPr>
        <w:t xml:space="preserve">A2-2) One CSI report configuration contains multiple CSI report sub-configurations where each sub-configuration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42D06939" w14:textId="77777777" w:rsidR="00242CEA" w:rsidRPr="00242CEA" w:rsidRDefault="00242CEA" w:rsidP="00242CEA">
      <w:pPr>
        <w:numPr>
          <w:ilvl w:val="2"/>
          <w:numId w:val="22"/>
        </w:numPr>
        <w:suppressAutoHyphens/>
        <w:spacing w:after="0" w:line="240" w:lineRule="auto"/>
        <w:rPr>
          <w:rFonts w:ascii="Times" w:eastAsia="Batang" w:hAnsi="Times" w:cs="Times New Roman"/>
          <w:bCs/>
          <w:sz w:val="20"/>
          <w:szCs w:val="20"/>
          <w:lang w:eastAsia="zh-CN"/>
        </w:rPr>
      </w:pPr>
      <w:r w:rsidRPr="00242CEA">
        <w:rPr>
          <w:rFonts w:ascii="Times" w:eastAsia="Batang" w:hAnsi="Times" w:cs="Times New Roman"/>
          <w:bCs/>
          <w:sz w:val="20"/>
          <w:szCs w:val="20"/>
          <w:lang w:eastAsia="zh-CN"/>
        </w:rPr>
        <w:t>FFS: Details of sub-configuration</w:t>
      </w:r>
    </w:p>
    <w:p w14:paraId="5061960F" w14:textId="77777777" w:rsidR="00242CEA" w:rsidRPr="00242CEA" w:rsidRDefault="00242CEA" w:rsidP="00242CEA">
      <w:pPr>
        <w:spacing w:after="0" w:line="240" w:lineRule="auto"/>
        <w:rPr>
          <w:rFonts w:ascii="Times" w:eastAsia="Batang" w:hAnsi="Times" w:cs="Times New Roman"/>
          <w:sz w:val="20"/>
          <w:szCs w:val="24"/>
          <w:lang w:eastAsia="x-none"/>
        </w:rPr>
      </w:pPr>
    </w:p>
    <w:p w14:paraId="4AC69BEF" w14:textId="77777777" w:rsidR="00242CEA" w:rsidRPr="00242CEA" w:rsidRDefault="003A3477" w:rsidP="00242CEA">
      <w:pPr>
        <w:spacing w:after="0" w:line="240" w:lineRule="auto"/>
        <w:rPr>
          <w:rFonts w:ascii="Times" w:eastAsia="Batang" w:hAnsi="Times" w:cs="Times New Roman"/>
          <w:sz w:val="20"/>
          <w:szCs w:val="24"/>
          <w:lang w:val="en-GB" w:eastAsia="x-none"/>
        </w:rPr>
      </w:pPr>
      <w:hyperlink r:id="rId14" w:history="1">
        <w:r w:rsidR="00242CEA" w:rsidRPr="00242CEA">
          <w:rPr>
            <w:rFonts w:ascii="Times" w:eastAsia="Batang" w:hAnsi="Times" w:cs="Times New Roman"/>
            <w:b/>
            <w:bCs/>
            <w:color w:val="0000FF"/>
            <w:sz w:val="20"/>
            <w:szCs w:val="24"/>
            <w:u w:val="single"/>
            <w:lang w:val="en-GB" w:eastAsia="x-none"/>
          </w:rPr>
          <w:t>R1-2301966</w:t>
        </w:r>
      </w:hyperlink>
      <w:r w:rsidR="00242CEA" w:rsidRPr="00242CEA">
        <w:rPr>
          <w:rFonts w:ascii="Times" w:eastAsia="Batang" w:hAnsi="Times" w:cs="Times New Roman"/>
          <w:sz w:val="20"/>
          <w:szCs w:val="24"/>
          <w:lang w:val="en-GB" w:eastAsia="x-none"/>
        </w:rPr>
        <w:tab/>
        <w:t>FL summary#3 for spatial and power domain techniques for R18 NES</w:t>
      </w:r>
      <w:r w:rsidR="00242CEA" w:rsidRPr="00242CEA">
        <w:rPr>
          <w:rFonts w:ascii="Times" w:eastAsia="Batang" w:hAnsi="Times" w:cs="Times New Roman"/>
          <w:sz w:val="20"/>
          <w:szCs w:val="24"/>
          <w:lang w:val="en-GB" w:eastAsia="x-none"/>
        </w:rPr>
        <w:tab/>
        <w:t>Moderator (Huawei)</w:t>
      </w:r>
    </w:p>
    <w:p w14:paraId="4058FB8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30B69D33"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68B96C9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For spatial domain adaptation, further study necessary enhancements for multiple CSI(s) where each CSI corresponds to a spatial adaptation pattern, e.g. </w:t>
      </w:r>
    </w:p>
    <w:p w14:paraId="2C88C0FE"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w:t>
      </w:r>
      <w:proofErr w:type="spellStart"/>
      <w:r w:rsidRPr="00242CEA">
        <w:rPr>
          <w:rFonts w:ascii="Times" w:eastAsia="Batang" w:hAnsi="Times" w:cs="Times New Roman"/>
          <w:sz w:val="20"/>
          <w:szCs w:val="24"/>
          <w:lang w:eastAsia="zh-CN"/>
        </w:rPr>
        <w:t>gNB</w:t>
      </w:r>
      <w:proofErr w:type="spellEnd"/>
      <w:r w:rsidRPr="00242CEA">
        <w:rPr>
          <w:rFonts w:ascii="Times" w:eastAsia="Batang" w:hAnsi="Times" w:cs="Times New Roman"/>
          <w:sz w:val="20"/>
          <w:szCs w:val="24"/>
          <w:lang w:eastAsia="zh-CN"/>
        </w:rPr>
        <w:t xml:space="preserve"> indicates to UE which CSI(s) the UE shall report </w:t>
      </w:r>
    </w:p>
    <w:p w14:paraId="156090B7"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the UE selects which CSI(s) are reported</w:t>
      </w:r>
    </w:p>
    <w:p w14:paraId="349C780D"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multiple CSI(s) are reported in a joint CSI report </w:t>
      </w:r>
    </w:p>
    <w:p w14:paraId="71B64DB5"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Overhead reduction for multiple CSI(s)</w:t>
      </w:r>
    </w:p>
    <w:p w14:paraId="79D0016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Note: UE complexity needs to be </w:t>
      </w:r>
      <w:proofErr w:type="gramStart"/>
      <w:r w:rsidRPr="00242CEA">
        <w:rPr>
          <w:rFonts w:ascii="Times" w:eastAsia="Batang" w:hAnsi="Times" w:cs="Times New Roman"/>
          <w:sz w:val="20"/>
          <w:szCs w:val="24"/>
          <w:lang w:eastAsia="zh-CN"/>
        </w:rPr>
        <w:t>taken into account</w:t>
      </w:r>
      <w:proofErr w:type="gramEnd"/>
      <w:r w:rsidRPr="00242CEA">
        <w:rPr>
          <w:rFonts w:ascii="Times" w:eastAsia="Batang" w:hAnsi="Times" w:cs="Times New Roman"/>
          <w:sz w:val="20"/>
          <w:szCs w:val="24"/>
          <w:lang w:eastAsia="zh-CN"/>
        </w:rPr>
        <w:t>.</w:t>
      </w:r>
    </w:p>
    <w:p w14:paraId="3BD3A95C" w14:textId="77777777" w:rsidR="00242CEA" w:rsidRPr="00242CEA" w:rsidRDefault="00242CEA" w:rsidP="00242CEA">
      <w:pPr>
        <w:spacing w:after="0" w:line="240" w:lineRule="auto"/>
        <w:rPr>
          <w:rFonts w:ascii="Times" w:eastAsia="Batang" w:hAnsi="Times" w:cs="Times New Roman"/>
          <w:sz w:val="20"/>
          <w:szCs w:val="24"/>
          <w:lang w:eastAsia="x-none"/>
        </w:rPr>
      </w:pPr>
    </w:p>
    <w:p w14:paraId="42150484"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3B5B0A7B"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val="en-GB" w:eastAsia="zh-CN"/>
        </w:rPr>
        <w:t xml:space="preserve">For adaptation of power offset values between PDSCH and CSI-RS, </w:t>
      </w:r>
      <w:r w:rsidRPr="00242CEA">
        <w:rPr>
          <w:rFonts w:ascii="Times" w:eastAsia="DengXian" w:hAnsi="Times" w:cs="Times New Roman" w:hint="eastAsia"/>
          <w:sz w:val="20"/>
          <w:szCs w:val="24"/>
          <w:lang w:val="en-GB" w:eastAsia="zh-CN"/>
        </w:rPr>
        <w:t>f</w:t>
      </w:r>
      <w:proofErr w:type="spellStart"/>
      <w:r w:rsidRPr="00242CEA">
        <w:rPr>
          <w:rFonts w:ascii="Times" w:eastAsia="Batang" w:hAnsi="Times" w:cs="Times New Roman"/>
          <w:sz w:val="20"/>
          <w:szCs w:val="24"/>
          <w:lang w:eastAsia="zh-CN"/>
        </w:rPr>
        <w:t>urther</w:t>
      </w:r>
      <w:proofErr w:type="spellEnd"/>
      <w:r w:rsidRPr="00242CEA">
        <w:rPr>
          <w:rFonts w:ascii="Times" w:eastAsia="Batang" w:hAnsi="Times" w:cs="Times New Roman"/>
          <w:sz w:val="20"/>
          <w:szCs w:val="24"/>
          <w:lang w:eastAsia="zh-CN"/>
        </w:rPr>
        <w:t xml:space="preserve"> study the following</w:t>
      </w:r>
    </w:p>
    <w:p w14:paraId="2EADD1F3"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Where/how to configure multiple power offset </w:t>
      </w:r>
      <w:proofErr w:type="gramStart"/>
      <w:r w:rsidRPr="00242CEA">
        <w:rPr>
          <w:rFonts w:ascii="Times" w:eastAsia="Batang" w:hAnsi="Times" w:cs="Times New Roman"/>
          <w:sz w:val="20"/>
          <w:szCs w:val="24"/>
          <w:lang w:eastAsia="zh-CN"/>
        </w:rPr>
        <w:t>values</w:t>
      </w:r>
      <w:proofErr w:type="gramEnd"/>
    </w:p>
    <w:p w14:paraId="5D5C12C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Whether/how one or more power offset values are dynamically indicated to UE for CSI measurement/reporting, and PDSCH </w:t>
      </w:r>
      <w:proofErr w:type="gramStart"/>
      <w:r w:rsidRPr="00242CEA">
        <w:rPr>
          <w:rFonts w:ascii="Times" w:eastAsia="Batang" w:hAnsi="Times" w:cs="Times New Roman"/>
          <w:sz w:val="20"/>
          <w:szCs w:val="24"/>
          <w:lang w:eastAsia="zh-CN"/>
        </w:rPr>
        <w:t>reception</w:t>
      </w:r>
      <w:proofErr w:type="gramEnd"/>
    </w:p>
    <w:p w14:paraId="3048F1F3"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Overhead reduction for CSI reports associated with multiple power offset values between PDSCH and CSI-RS</w:t>
      </w:r>
    </w:p>
    <w:p w14:paraId="7976BDB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Whether other UE report content can be included</w:t>
      </w:r>
    </w:p>
    <w:p w14:paraId="5B58BF10" w14:textId="77777777" w:rsidR="00242CEA" w:rsidRPr="00242CEA" w:rsidRDefault="00242CEA" w:rsidP="00242CEA">
      <w:pPr>
        <w:spacing w:after="0" w:line="240" w:lineRule="auto"/>
        <w:rPr>
          <w:rFonts w:ascii="Times" w:eastAsia="Batang" w:hAnsi="Times" w:cs="Times New Roman"/>
          <w:sz w:val="20"/>
          <w:szCs w:val="24"/>
          <w:lang w:eastAsia="x-none"/>
        </w:rPr>
      </w:pPr>
    </w:p>
    <w:p w14:paraId="76A6C1D2"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6667C8A"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For spatial and power domain adaptation, solution(s) based on adaptation within an active BWP is considered as </w:t>
      </w:r>
      <w:proofErr w:type="gramStart"/>
      <w:r w:rsidRPr="00242CEA">
        <w:rPr>
          <w:rFonts w:ascii="Times" w:eastAsia="Batang" w:hAnsi="Times" w:cs="Times New Roman"/>
          <w:sz w:val="20"/>
          <w:szCs w:val="24"/>
          <w:lang w:val="en-GB"/>
        </w:rPr>
        <w:t>baseline</w:t>
      </w:r>
      <w:proofErr w:type="gramEnd"/>
    </w:p>
    <w:p w14:paraId="54C49FA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62DF508"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C1DF730"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Discuss the signalling aspects for spatial/power domain adaptation for Rel-18 NES-capable UEs considering </w:t>
      </w:r>
      <w:proofErr w:type="gramStart"/>
      <w:r w:rsidRPr="00242CEA">
        <w:rPr>
          <w:rFonts w:ascii="Times" w:eastAsia="Batang" w:hAnsi="Times" w:cs="Times New Roman"/>
          <w:sz w:val="20"/>
          <w:szCs w:val="24"/>
          <w:lang w:val="en-GB"/>
        </w:rPr>
        <w:t>that</w:t>
      </w:r>
      <w:proofErr w:type="gramEnd"/>
    </w:p>
    <w:p w14:paraId="24A0F0FD"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Whether there is a need for transition time per adaptation (for UE)</w:t>
      </w:r>
    </w:p>
    <w:p w14:paraId="4D49D9D3"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trike/>
          <w:sz w:val="20"/>
          <w:szCs w:val="24"/>
          <w:lang w:val="en-GB" w:eastAsia="x-none"/>
        </w:rPr>
      </w:pPr>
      <w:r w:rsidRPr="00242CEA">
        <w:rPr>
          <w:rFonts w:ascii="Times" w:eastAsia="PMingLiU" w:hAnsi="Times" w:cs="Times New Roman"/>
          <w:bCs/>
          <w:sz w:val="20"/>
          <w:szCs w:val="24"/>
          <w:lang w:eastAsia="zh-TW"/>
        </w:rPr>
        <w:t>Whether/How to inform UE on spatial adaptation pattern update and/or PDSCH/CSI-RS transmission power change due to adaptation.</w:t>
      </w:r>
    </w:p>
    <w:p w14:paraId="70CCA46E" w14:textId="77777777" w:rsidR="00242CEA" w:rsidRPr="00242CEA" w:rsidRDefault="00242CEA" w:rsidP="00242CEA">
      <w:pPr>
        <w:rPr>
          <w:lang w:val="en-GB" w:eastAsia="zh-CN"/>
        </w:rPr>
      </w:pPr>
    </w:p>
    <w:p w14:paraId="0FEFEFE6" w14:textId="77777777" w:rsidR="00242CEA" w:rsidRPr="0051691B" w:rsidRDefault="00242CE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242CE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AAA5" w14:textId="77777777" w:rsidR="004B6D62" w:rsidRDefault="004B6D62">
      <w:r>
        <w:separator/>
      </w:r>
    </w:p>
  </w:endnote>
  <w:endnote w:type="continuationSeparator" w:id="0">
    <w:p w14:paraId="08745135" w14:textId="77777777" w:rsidR="004B6D62" w:rsidRDefault="004B6D62">
      <w:r>
        <w:continuationSeparator/>
      </w:r>
    </w:p>
  </w:endnote>
  <w:endnote w:type="continuationNotice" w:id="1">
    <w:p w14:paraId="75CA7176" w14:textId="77777777" w:rsidR="004B6D62" w:rsidRDefault="004B6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E712" w14:textId="77777777" w:rsidR="004B6D62" w:rsidRDefault="004B6D62">
      <w:r>
        <w:separator/>
      </w:r>
    </w:p>
  </w:footnote>
  <w:footnote w:type="continuationSeparator" w:id="0">
    <w:p w14:paraId="4C7C2D30" w14:textId="77777777" w:rsidR="004B6D62" w:rsidRDefault="004B6D62">
      <w:r>
        <w:continuationSeparator/>
      </w:r>
    </w:p>
  </w:footnote>
  <w:footnote w:type="continuationNotice" w:id="1">
    <w:p w14:paraId="3A96F3FF" w14:textId="77777777" w:rsidR="004B6D62" w:rsidRDefault="004B6D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1"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0"/>
  </w:num>
  <w:num w:numId="2" w16cid:durableId="354770055">
    <w:abstractNumId w:val="17"/>
  </w:num>
  <w:num w:numId="3" w16cid:durableId="136803094">
    <w:abstractNumId w:val="12"/>
  </w:num>
  <w:num w:numId="4" w16cid:durableId="894655945">
    <w:abstractNumId w:val="13"/>
  </w:num>
  <w:num w:numId="5" w16cid:durableId="982276911">
    <w:abstractNumId w:val="9"/>
  </w:num>
  <w:num w:numId="6" w16cid:durableId="713429751">
    <w:abstractNumId w:val="14"/>
  </w:num>
  <w:num w:numId="7" w16cid:durableId="303434578">
    <w:abstractNumId w:val="18"/>
  </w:num>
  <w:num w:numId="8" w16cid:durableId="2002805965">
    <w:abstractNumId w:val="10"/>
  </w:num>
  <w:num w:numId="9" w16cid:durableId="1477912610">
    <w:abstractNumId w:val="26"/>
  </w:num>
  <w:num w:numId="10" w16cid:durableId="1767649434">
    <w:abstractNumId w:val="11"/>
    <w:lvlOverride w:ilvl="0">
      <w:startOverride w:val="1"/>
    </w:lvlOverride>
  </w:num>
  <w:num w:numId="11" w16cid:durableId="550653527">
    <w:abstractNumId w:val="16"/>
  </w:num>
  <w:num w:numId="12" w16cid:durableId="1523392788">
    <w:abstractNumId w:val="23"/>
  </w:num>
  <w:num w:numId="13" w16cid:durableId="661936373">
    <w:abstractNumId w:val="1"/>
  </w:num>
  <w:num w:numId="14" w16cid:durableId="996611402">
    <w:abstractNumId w:val="19"/>
  </w:num>
  <w:num w:numId="15" w16cid:durableId="1041596065">
    <w:abstractNumId w:val="24"/>
  </w:num>
  <w:num w:numId="16" w16cid:durableId="531459256">
    <w:abstractNumId w:val="2"/>
  </w:num>
  <w:num w:numId="17" w16cid:durableId="337537269">
    <w:abstractNumId w:val="20"/>
  </w:num>
  <w:num w:numId="18" w16cid:durableId="113796884">
    <w:abstractNumId w:val="4"/>
  </w:num>
  <w:num w:numId="19" w16cid:durableId="742410065">
    <w:abstractNumId w:val="21"/>
  </w:num>
  <w:num w:numId="20" w16cid:durableId="1628242533">
    <w:abstractNumId w:val="7"/>
  </w:num>
  <w:num w:numId="21" w16cid:durableId="18625429">
    <w:abstractNumId w:val="8"/>
  </w:num>
  <w:num w:numId="22" w16cid:durableId="723260902">
    <w:abstractNumId w:val="27"/>
  </w:num>
  <w:num w:numId="23" w16cid:durableId="27880029">
    <w:abstractNumId w:val="15"/>
  </w:num>
  <w:num w:numId="24" w16cid:durableId="921721363">
    <w:abstractNumId w:val="6"/>
  </w:num>
  <w:num w:numId="25" w16cid:durableId="1117990619">
    <w:abstractNumId w:val="22"/>
  </w:num>
  <w:num w:numId="26" w16cid:durableId="901209177">
    <w:abstractNumId w:val="25"/>
  </w:num>
  <w:num w:numId="27" w16cid:durableId="386536489">
    <w:abstractNumId w:val="28"/>
  </w:num>
  <w:num w:numId="28" w16cid:durableId="661936652">
    <w:abstractNumId w:val="3"/>
  </w:num>
  <w:num w:numId="29" w16cid:durableId="119684621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3CE"/>
    <w:rsid w:val="00037E4B"/>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7E5"/>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0EC"/>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5D"/>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16B0"/>
    <w:rsid w:val="000D2F63"/>
    <w:rsid w:val="000D2FB2"/>
    <w:rsid w:val="000D4439"/>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3C39"/>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595"/>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2D40"/>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6EE"/>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592"/>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A8C"/>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4CB"/>
    <w:rsid w:val="00241559"/>
    <w:rsid w:val="00241BE6"/>
    <w:rsid w:val="00242362"/>
    <w:rsid w:val="0024267E"/>
    <w:rsid w:val="002426E0"/>
    <w:rsid w:val="00242CEA"/>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640"/>
    <w:rsid w:val="0029074A"/>
    <w:rsid w:val="002907B5"/>
    <w:rsid w:val="00290BE6"/>
    <w:rsid w:val="00290C5C"/>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1EF"/>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3FDC"/>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C3B"/>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AD"/>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58F"/>
    <w:rsid w:val="003A1ACB"/>
    <w:rsid w:val="003A21A8"/>
    <w:rsid w:val="003A2207"/>
    <w:rsid w:val="003A2223"/>
    <w:rsid w:val="003A2A0F"/>
    <w:rsid w:val="003A2DD7"/>
    <w:rsid w:val="003A347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43E"/>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6D7B"/>
    <w:rsid w:val="003F71CB"/>
    <w:rsid w:val="003F77C3"/>
    <w:rsid w:val="003F7811"/>
    <w:rsid w:val="004000E8"/>
    <w:rsid w:val="004008B0"/>
    <w:rsid w:val="00402353"/>
    <w:rsid w:val="0040255D"/>
    <w:rsid w:val="004028A6"/>
    <w:rsid w:val="00402E2B"/>
    <w:rsid w:val="00403745"/>
    <w:rsid w:val="00403C08"/>
    <w:rsid w:val="00403E23"/>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47E88"/>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6D62"/>
    <w:rsid w:val="004B74DE"/>
    <w:rsid w:val="004B74E1"/>
    <w:rsid w:val="004B7C0C"/>
    <w:rsid w:val="004C0343"/>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CC0"/>
    <w:rsid w:val="004D2254"/>
    <w:rsid w:val="004D22B0"/>
    <w:rsid w:val="004D2604"/>
    <w:rsid w:val="004D293D"/>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4FE8"/>
    <w:rsid w:val="004F53E9"/>
    <w:rsid w:val="004F5ECA"/>
    <w:rsid w:val="004F631B"/>
    <w:rsid w:val="004F6322"/>
    <w:rsid w:val="004F659D"/>
    <w:rsid w:val="004F66A7"/>
    <w:rsid w:val="004F71F7"/>
    <w:rsid w:val="004F735E"/>
    <w:rsid w:val="004F7E73"/>
    <w:rsid w:val="005008CB"/>
    <w:rsid w:val="00500B52"/>
    <w:rsid w:val="005011FB"/>
    <w:rsid w:val="00501521"/>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691B"/>
    <w:rsid w:val="0051769E"/>
    <w:rsid w:val="00517EBB"/>
    <w:rsid w:val="00517FD4"/>
    <w:rsid w:val="00520CC7"/>
    <w:rsid w:val="005210AC"/>
    <w:rsid w:val="005219CF"/>
    <w:rsid w:val="00522170"/>
    <w:rsid w:val="00522449"/>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2AA"/>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A3F"/>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803"/>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A5C"/>
    <w:rsid w:val="005F3E78"/>
    <w:rsid w:val="005F40F1"/>
    <w:rsid w:val="005F4108"/>
    <w:rsid w:val="005F4F2C"/>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7E6"/>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89C"/>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40D"/>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3EFC"/>
    <w:rsid w:val="006D44A2"/>
    <w:rsid w:val="006D4C5B"/>
    <w:rsid w:val="006D5CE4"/>
    <w:rsid w:val="006D5FB2"/>
    <w:rsid w:val="006D6046"/>
    <w:rsid w:val="006D6645"/>
    <w:rsid w:val="006D6F08"/>
    <w:rsid w:val="006D74BE"/>
    <w:rsid w:val="006D79AB"/>
    <w:rsid w:val="006D7DA7"/>
    <w:rsid w:val="006E0030"/>
    <w:rsid w:val="006E0100"/>
    <w:rsid w:val="006E062C"/>
    <w:rsid w:val="006E1337"/>
    <w:rsid w:val="006E258F"/>
    <w:rsid w:val="006E28B7"/>
    <w:rsid w:val="006E2B61"/>
    <w:rsid w:val="006E305D"/>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0A9"/>
    <w:rsid w:val="007245A0"/>
    <w:rsid w:val="00724649"/>
    <w:rsid w:val="00724AE1"/>
    <w:rsid w:val="00724CAE"/>
    <w:rsid w:val="00724FC1"/>
    <w:rsid w:val="00725161"/>
    <w:rsid w:val="00725300"/>
    <w:rsid w:val="007256CD"/>
    <w:rsid w:val="00725B07"/>
    <w:rsid w:val="00725F90"/>
    <w:rsid w:val="00726EA6"/>
    <w:rsid w:val="00727208"/>
    <w:rsid w:val="00727299"/>
    <w:rsid w:val="00727680"/>
    <w:rsid w:val="00727D2C"/>
    <w:rsid w:val="0073054C"/>
    <w:rsid w:val="00730604"/>
    <w:rsid w:val="00730C7D"/>
    <w:rsid w:val="00731066"/>
    <w:rsid w:val="0073190B"/>
    <w:rsid w:val="00731A6F"/>
    <w:rsid w:val="00731F6D"/>
    <w:rsid w:val="00732E69"/>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76BF0"/>
    <w:rsid w:val="00776E7C"/>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CB2"/>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AEB"/>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D47"/>
    <w:rsid w:val="007C60BF"/>
    <w:rsid w:val="007C61AB"/>
    <w:rsid w:val="007C6A07"/>
    <w:rsid w:val="007C6A9D"/>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A"/>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42B"/>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EA2"/>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CDB"/>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3F62"/>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362"/>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72"/>
    <w:rsid w:val="008F1EAB"/>
    <w:rsid w:val="008F205C"/>
    <w:rsid w:val="008F3283"/>
    <w:rsid w:val="008F33DC"/>
    <w:rsid w:val="008F35A5"/>
    <w:rsid w:val="008F37D2"/>
    <w:rsid w:val="008F4050"/>
    <w:rsid w:val="008F477F"/>
    <w:rsid w:val="008F53D0"/>
    <w:rsid w:val="008F6075"/>
    <w:rsid w:val="008F6B1A"/>
    <w:rsid w:val="008F6BDC"/>
    <w:rsid w:val="008F6F19"/>
    <w:rsid w:val="008F7390"/>
    <w:rsid w:val="008F7B8E"/>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E38"/>
    <w:rsid w:val="00930F8F"/>
    <w:rsid w:val="00931447"/>
    <w:rsid w:val="00931BD9"/>
    <w:rsid w:val="00932130"/>
    <w:rsid w:val="00932246"/>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885"/>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5E24"/>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2094"/>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3CE"/>
    <w:rsid w:val="009965BD"/>
    <w:rsid w:val="0099682A"/>
    <w:rsid w:val="00996BDC"/>
    <w:rsid w:val="009970DD"/>
    <w:rsid w:val="009977EF"/>
    <w:rsid w:val="009A005D"/>
    <w:rsid w:val="009A01DD"/>
    <w:rsid w:val="009A06A1"/>
    <w:rsid w:val="009A0722"/>
    <w:rsid w:val="009A0FAB"/>
    <w:rsid w:val="009A0FBA"/>
    <w:rsid w:val="009A13D5"/>
    <w:rsid w:val="009A1601"/>
    <w:rsid w:val="009A173D"/>
    <w:rsid w:val="009A1C6E"/>
    <w:rsid w:val="009A1F67"/>
    <w:rsid w:val="009A24C8"/>
    <w:rsid w:val="009A257B"/>
    <w:rsid w:val="009A2F3C"/>
    <w:rsid w:val="009A3F5A"/>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78C"/>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674"/>
    <w:rsid w:val="009F3AEE"/>
    <w:rsid w:val="009F3B1B"/>
    <w:rsid w:val="009F3C3D"/>
    <w:rsid w:val="009F469F"/>
    <w:rsid w:val="009F5E7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684"/>
    <w:rsid w:val="00A06DB0"/>
    <w:rsid w:val="00A079D6"/>
    <w:rsid w:val="00A1079C"/>
    <w:rsid w:val="00A10F17"/>
    <w:rsid w:val="00A10FA0"/>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72F"/>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5BC"/>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8DA"/>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5E1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28E0"/>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0CBA"/>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75E"/>
    <w:rsid w:val="00B67CDF"/>
    <w:rsid w:val="00B7019D"/>
    <w:rsid w:val="00B7285B"/>
    <w:rsid w:val="00B72868"/>
    <w:rsid w:val="00B72E7F"/>
    <w:rsid w:val="00B7331C"/>
    <w:rsid w:val="00B73583"/>
    <w:rsid w:val="00B739F6"/>
    <w:rsid w:val="00B759D0"/>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0FA9"/>
    <w:rsid w:val="00B911CA"/>
    <w:rsid w:val="00B91449"/>
    <w:rsid w:val="00B915F9"/>
    <w:rsid w:val="00B917F9"/>
    <w:rsid w:val="00B91D9E"/>
    <w:rsid w:val="00B921B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3E2"/>
    <w:rsid w:val="00B9659A"/>
    <w:rsid w:val="00B979EE"/>
    <w:rsid w:val="00B97BB4"/>
    <w:rsid w:val="00B97C21"/>
    <w:rsid w:val="00B97D91"/>
    <w:rsid w:val="00B97E00"/>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5E50"/>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6C8E"/>
    <w:rsid w:val="00C07377"/>
    <w:rsid w:val="00C0744C"/>
    <w:rsid w:val="00C10478"/>
    <w:rsid w:val="00C109BC"/>
    <w:rsid w:val="00C10DEF"/>
    <w:rsid w:val="00C11103"/>
    <w:rsid w:val="00C11633"/>
    <w:rsid w:val="00C11E79"/>
    <w:rsid w:val="00C12107"/>
    <w:rsid w:val="00C12BB2"/>
    <w:rsid w:val="00C131C4"/>
    <w:rsid w:val="00C13905"/>
    <w:rsid w:val="00C13962"/>
    <w:rsid w:val="00C13EA3"/>
    <w:rsid w:val="00C14011"/>
    <w:rsid w:val="00C140EF"/>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528"/>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2A3"/>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4A1F"/>
    <w:rsid w:val="00DB50C5"/>
    <w:rsid w:val="00DB58B9"/>
    <w:rsid w:val="00DB59AD"/>
    <w:rsid w:val="00DB5EC1"/>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579"/>
    <w:rsid w:val="00DD698D"/>
    <w:rsid w:val="00DD72E3"/>
    <w:rsid w:val="00DD7314"/>
    <w:rsid w:val="00DD7666"/>
    <w:rsid w:val="00DD781B"/>
    <w:rsid w:val="00DD7E75"/>
    <w:rsid w:val="00DE110B"/>
    <w:rsid w:val="00DE11C9"/>
    <w:rsid w:val="00DE1D9D"/>
    <w:rsid w:val="00DE1E23"/>
    <w:rsid w:val="00DE1E69"/>
    <w:rsid w:val="00DE1F4C"/>
    <w:rsid w:val="00DE23DC"/>
    <w:rsid w:val="00DE33FD"/>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63F"/>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01D"/>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2BE"/>
    <w:rsid w:val="00E23A38"/>
    <w:rsid w:val="00E23CD9"/>
    <w:rsid w:val="00E23CDB"/>
    <w:rsid w:val="00E23E39"/>
    <w:rsid w:val="00E240D8"/>
    <w:rsid w:val="00E246F8"/>
    <w:rsid w:val="00E2479C"/>
    <w:rsid w:val="00E24CA8"/>
    <w:rsid w:val="00E25013"/>
    <w:rsid w:val="00E2542F"/>
    <w:rsid w:val="00E2562C"/>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AF1"/>
    <w:rsid w:val="00E31D43"/>
    <w:rsid w:val="00E31F8C"/>
    <w:rsid w:val="00E3224A"/>
    <w:rsid w:val="00E32608"/>
    <w:rsid w:val="00E32B0C"/>
    <w:rsid w:val="00E32B8E"/>
    <w:rsid w:val="00E33136"/>
    <w:rsid w:val="00E3370E"/>
    <w:rsid w:val="00E3484E"/>
    <w:rsid w:val="00E34B6E"/>
    <w:rsid w:val="00E3526B"/>
    <w:rsid w:val="00E364CC"/>
    <w:rsid w:val="00E3689C"/>
    <w:rsid w:val="00E36A7A"/>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47F1B"/>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060"/>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6D8A"/>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4DB3"/>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0A28"/>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1D0"/>
    <w:rsid w:val="00EE4346"/>
    <w:rsid w:val="00EE589F"/>
    <w:rsid w:val="00EE593B"/>
    <w:rsid w:val="00EE621C"/>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513"/>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597"/>
    <w:rsid w:val="00F26E23"/>
    <w:rsid w:val="00F2738A"/>
    <w:rsid w:val="00F276AD"/>
    <w:rsid w:val="00F27994"/>
    <w:rsid w:val="00F27FAF"/>
    <w:rsid w:val="00F30648"/>
    <w:rsid w:val="00F30828"/>
    <w:rsid w:val="00F310BF"/>
    <w:rsid w:val="00F313D6"/>
    <w:rsid w:val="00F31AED"/>
    <w:rsid w:val="00F31EE4"/>
    <w:rsid w:val="00F32112"/>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289"/>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DCB"/>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4B83"/>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7A2"/>
    <w:rsid w:val="00FE1DB4"/>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477"/>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A34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4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Docs/R1-230196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Docs/R1-230196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Docs/R1-230228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arinipx/AppData/Docs/R1-23019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openxmlformats.org/package/2006/metadata/core-properties"/>
    <ds:schemaRef ds:uri="http://www.w3.org/XML/1998/namespace"/>
    <ds:schemaRef ds:uri="e32f50e1-6846-4d7d-ad60-ccd6877e6c5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microsoft.com/sharepoint/v4"/>
    <ds:schemaRef ds:uri="5a888943-97ca-4c93-b605-714bb5e9e285"/>
  </ds:schemaRefs>
</ds:datastoreItem>
</file>

<file path=customXml/itemProps4.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3621</Words>
  <Characters>20536</Characters>
  <Application>Microsoft Office Word</Application>
  <DocSecurity>4</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2023-05-14T01:30:00Z</dcterms:created>
  <dcterms:modified xsi:type="dcterms:W3CDTF">2023-05-14T01:30:00Z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